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2837"/>
        <w:gridCol w:w="2545"/>
        <w:gridCol w:w="2837"/>
        <w:gridCol w:w="2278"/>
        <w:gridCol w:w="2837"/>
        <w:gridCol w:w="2280"/>
      </w:tblGrid>
      <w:tr w:rsidR="00077CF0" w:rsidRPr="00961685" w:rsidTr="00961685">
        <w:trPr>
          <w:trHeight w:val="564"/>
        </w:trPr>
        <w:tc>
          <w:tcPr>
            <w:tcW w:w="2837" w:type="dxa"/>
            <w:tcBorders>
              <w:top w:val="single" w:sz="4" w:space="0" w:color="00000A"/>
              <w:left w:val="single" w:sz="4" w:space="0" w:color="00000A"/>
              <w:bottom w:val="single" w:sz="4" w:space="0" w:color="00000A"/>
              <w:right w:val="single" w:sz="4" w:space="0" w:color="00000A"/>
            </w:tcBorders>
            <w:shd w:val="clear" w:color="auto" w:fill="9CC2E5"/>
            <w:tcMar>
              <w:left w:w="83" w:type="dxa"/>
            </w:tcMar>
            <w:vAlign w:val="center"/>
          </w:tcPr>
          <w:p w:rsidR="00077CF0" w:rsidRDefault="000D54C2">
            <w:pPr>
              <w:rPr>
                <w:rFonts w:ascii="Arial" w:hAnsi="Arial" w:cs="Arial"/>
                <w:b/>
                <w:sz w:val="16"/>
                <w:szCs w:val="16"/>
                <w:lang w:val="fr-FR"/>
              </w:rPr>
            </w:pPr>
            <w:r>
              <w:rPr>
                <w:rFonts w:ascii="Arial" w:hAnsi="Arial" w:cs="Arial"/>
                <w:b/>
                <w:sz w:val="16"/>
                <w:szCs w:val="16"/>
                <w:lang w:val="fr-FR"/>
              </w:rPr>
              <w:t>Cycle 2</w:t>
            </w:r>
          </w:p>
        </w:tc>
        <w:tc>
          <w:tcPr>
            <w:tcW w:w="12777" w:type="dxa"/>
            <w:gridSpan w:val="5"/>
            <w:tcBorders>
              <w:top w:val="single" w:sz="4" w:space="0" w:color="00000A"/>
              <w:left w:val="single" w:sz="4" w:space="0" w:color="00000A"/>
              <w:bottom w:val="single" w:sz="4" w:space="0" w:color="00000A"/>
              <w:right w:val="single" w:sz="4" w:space="0" w:color="00000A"/>
            </w:tcBorders>
            <w:shd w:val="clear" w:color="auto" w:fill="9CC2E5"/>
            <w:tcMar>
              <w:left w:w="83" w:type="dxa"/>
            </w:tcMar>
            <w:vAlign w:val="center"/>
          </w:tcPr>
          <w:p w:rsidR="00077CF0" w:rsidRDefault="000D54C2">
            <w:pPr>
              <w:pStyle w:val="Corpsdetexte"/>
              <w:spacing w:after="0"/>
              <w:ind w:left="0" w:right="882"/>
              <w:rPr>
                <w:rFonts w:ascii="Arial" w:hAnsi="Arial" w:cs="Arial"/>
                <w:b/>
                <w:sz w:val="16"/>
                <w:szCs w:val="16"/>
                <w:lang w:val="fr-FR"/>
              </w:rPr>
            </w:pPr>
            <w:r>
              <w:rPr>
                <w:rFonts w:ascii="Arial" w:hAnsi="Arial" w:cs="Arial"/>
                <w:b/>
                <w:sz w:val="16"/>
                <w:szCs w:val="16"/>
                <w:lang w:val="fr-FR"/>
              </w:rPr>
              <w:t>Nombres et calculs:</w:t>
            </w:r>
          </w:p>
          <w:p w:rsidR="00077CF0" w:rsidRDefault="000D54C2">
            <w:pPr>
              <w:widowControl/>
              <w:rPr>
                <w:rFonts w:ascii="Arial" w:hAnsi="Arial" w:cs="Arial"/>
                <w:sz w:val="16"/>
                <w:szCs w:val="16"/>
                <w:lang w:val="fr-FR"/>
              </w:rPr>
            </w:pPr>
            <w:r>
              <w:rPr>
                <w:rFonts w:ascii="Arial" w:hAnsi="Arial" w:cs="Arial"/>
                <w:sz w:val="16"/>
                <w:szCs w:val="16"/>
                <w:lang w:val="fr-FR"/>
              </w:rPr>
              <w:t>Comprendre et utiliser des nombres entiers pour dénombrer, ordonner, repérer, comparer.</w:t>
            </w:r>
          </w:p>
          <w:p w:rsidR="00077CF0" w:rsidRDefault="000D54C2">
            <w:pPr>
              <w:widowControl/>
              <w:rPr>
                <w:rFonts w:ascii="Arial" w:hAnsi="Arial" w:cs="Arial"/>
                <w:sz w:val="16"/>
                <w:szCs w:val="16"/>
                <w:lang w:val="fr-FR"/>
              </w:rPr>
            </w:pPr>
            <w:r>
              <w:rPr>
                <w:rFonts w:ascii="Arial" w:hAnsi="Arial" w:cs="Arial"/>
                <w:sz w:val="16"/>
                <w:szCs w:val="16"/>
                <w:lang w:val="fr-FR"/>
              </w:rPr>
              <w:t>Nommer, lire, écrire, représenter des nombres entiers.</w:t>
            </w:r>
          </w:p>
          <w:p w:rsidR="00077CF0" w:rsidRDefault="000D54C2">
            <w:pPr>
              <w:widowControl/>
              <w:rPr>
                <w:rFonts w:ascii="Arial" w:hAnsi="Arial" w:cs="Arial"/>
                <w:sz w:val="16"/>
                <w:szCs w:val="16"/>
                <w:lang w:val="fr-FR"/>
              </w:rPr>
            </w:pPr>
            <w:r>
              <w:rPr>
                <w:rFonts w:ascii="Arial" w:hAnsi="Arial" w:cs="Arial"/>
                <w:sz w:val="16"/>
                <w:szCs w:val="16"/>
                <w:lang w:val="fr-FR"/>
              </w:rPr>
              <w:t>Résoudre des problèmes en utilisant des nombres entiers et le calcul.</w:t>
            </w:r>
          </w:p>
          <w:p w:rsidR="00077CF0" w:rsidRDefault="000D54C2">
            <w:pPr>
              <w:pStyle w:val="Corpsdetexte"/>
              <w:spacing w:after="0"/>
              <w:ind w:left="0" w:right="882"/>
              <w:rPr>
                <w:rFonts w:ascii="Arial" w:hAnsi="Arial" w:cs="Arial"/>
                <w:sz w:val="16"/>
                <w:szCs w:val="16"/>
                <w:lang w:val="fr-FR"/>
              </w:rPr>
            </w:pPr>
            <w:r>
              <w:rPr>
                <w:rFonts w:ascii="Arial" w:hAnsi="Arial" w:cs="Arial"/>
                <w:sz w:val="16"/>
                <w:szCs w:val="16"/>
                <w:lang w:val="fr-FR"/>
              </w:rPr>
              <w:t>Calculer avec des nombres entiers.</w:t>
            </w:r>
          </w:p>
        </w:tc>
      </w:tr>
      <w:tr w:rsidR="00961685" w:rsidTr="00961685">
        <w:trPr>
          <w:trHeight w:val="561"/>
        </w:trPr>
        <w:tc>
          <w:tcPr>
            <w:tcW w:w="5382"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61685" w:rsidRDefault="00961685">
            <w:pPr>
              <w:pStyle w:val="Corpsdetexte"/>
              <w:spacing w:after="0"/>
              <w:ind w:right="882"/>
              <w:jc w:val="center"/>
              <w:rPr>
                <w:rFonts w:ascii="Arial" w:hAnsi="Arial" w:cs="Arial"/>
                <w:b/>
                <w:spacing w:val="-3"/>
                <w:sz w:val="16"/>
                <w:szCs w:val="16"/>
                <w:lang w:val="fr-FR"/>
              </w:rPr>
            </w:pPr>
            <w:r>
              <w:rPr>
                <w:rFonts w:ascii="Arial" w:hAnsi="Arial" w:cs="Arial"/>
                <w:b/>
                <w:sz w:val="16"/>
                <w:szCs w:val="16"/>
                <w:lang w:val="fr-FR"/>
              </w:rPr>
              <w:t>CP</w:t>
            </w:r>
            <w:bookmarkStart w:id="0" w:name="_GoBack"/>
            <w:bookmarkEnd w:id="0"/>
          </w:p>
        </w:tc>
        <w:tc>
          <w:tcPr>
            <w:tcW w:w="511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61685" w:rsidRDefault="00961685" w:rsidP="00961685">
            <w:pPr>
              <w:jc w:val="center"/>
              <w:rPr>
                <w:rFonts w:ascii="Arial" w:hAnsi="Arial" w:cs="Arial"/>
                <w:b/>
                <w:sz w:val="16"/>
                <w:szCs w:val="16"/>
                <w:lang w:val="fr-FR"/>
              </w:rPr>
            </w:pPr>
            <w:r>
              <w:rPr>
                <w:rFonts w:ascii="Arial" w:hAnsi="Arial" w:cs="Arial"/>
                <w:b/>
                <w:spacing w:val="-3"/>
                <w:sz w:val="16"/>
                <w:szCs w:val="16"/>
                <w:lang w:val="fr-FR"/>
              </w:rPr>
              <w:t>CE1</w:t>
            </w:r>
            <w:r>
              <w:rPr>
                <w:rFonts w:ascii="Arial" w:hAnsi="Arial" w:cs="Arial"/>
                <w:b/>
                <w:spacing w:val="-3"/>
                <w:sz w:val="16"/>
                <w:szCs w:val="16"/>
                <w:lang w:val="fr-FR"/>
              </w:rPr>
              <w:t xml:space="preserve"> </w:t>
            </w:r>
          </w:p>
        </w:tc>
        <w:tc>
          <w:tcPr>
            <w:tcW w:w="511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961685" w:rsidRDefault="00961685">
            <w:pPr>
              <w:jc w:val="center"/>
              <w:rPr>
                <w:rFonts w:ascii="Arial" w:hAnsi="Arial" w:cs="Arial"/>
                <w:b/>
                <w:sz w:val="16"/>
                <w:szCs w:val="16"/>
                <w:lang w:val="fr-FR"/>
              </w:rPr>
            </w:pPr>
            <w:r>
              <w:rPr>
                <w:rFonts w:ascii="Arial" w:hAnsi="Arial" w:cs="Arial"/>
                <w:b/>
                <w:sz w:val="16"/>
                <w:szCs w:val="16"/>
                <w:lang w:val="fr-FR"/>
              </w:rPr>
              <w:t>CE2</w:t>
            </w:r>
          </w:p>
        </w:tc>
      </w:tr>
      <w:tr w:rsidR="00333621" w:rsidRPr="00961685" w:rsidTr="00961685">
        <w:tc>
          <w:tcPr>
            <w:tcW w:w="28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hAnsi="Arial" w:cs="Arial"/>
                <w:sz w:val="16"/>
                <w:szCs w:val="16"/>
                <w:lang w:val="fr-FR"/>
              </w:rPr>
            </w:pPr>
            <w:r>
              <w:rPr>
                <w:rFonts w:ascii="Arial" w:hAnsi="Arial" w:cs="Arial"/>
                <w:sz w:val="16"/>
                <w:szCs w:val="16"/>
                <w:lang w:val="fr-FR"/>
              </w:rPr>
              <w:t>Connaissance et compétence associée</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eastAsia="Adobe Garamond Pro Bold" w:hAnsi="Arial" w:cs="Arial"/>
                <w:bCs/>
                <w:sz w:val="16"/>
                <w:szCs w:val="16"/>
                <w:lang w:val="fr-FR"/>
              </w:rPr>
            </w:pPr>
            <w:r>
              <w:rPr>
                <w:rFonts w:ascii="Arial" w:eastAsia="Adobe Garamond Pro Bold" w:hAnsi="Arial" w:cs="Arial"/>
                <w:bCs/>
                <w:spacing w:val="-4"/>
                <w:sz w:val="16"/>
                <w:szCs w:val="16"/>
                <w:lang w:val="fr-FR"/>
              </w:rPr>
              <w:t>E</w:t>
            </w:r>
            <w:r>
              <w:rPr>
                <w:rFonts w:ascii="Arial" w:eastAsia="Adobe Garamond Pro Bold" w:hAnsi="Arial" w:cs="Arial"/>
                <w:bCs/>
                <w:spacing w:val="-5"/>
                <w:sz w:val="16"/>
                <w:szCs w:val="16"/>
                <w:lang w:val="fr-FR"/>
              </w:rPr>
              <w:t>x</w:t>
            </w:r>
            <w:r>
              <w:rPr>
                <w:rFonts w:ascii="Arial" w:eastAsia="Adobe Garamond Pro Bold" w:hAnsi="Arial" w:cs="Arial"/>
                <w:bCs/>
                <w:spacing w:val="-3"/>
                <w:sz w:val="16"/>
                <w:szCs w:val="16"/>
                <w:lang w:val="fr-FR"/>
              </w:rPr>
              <w:t>emple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situ</w:t>
            </w:r>
            <w:r>
              <w:rPr>
                <w:rFonts w:ascii="Arial" w:eastAsia="Adobe Garamond Pro Bold" w:hAnsi="Arial" w:cs="Arial"/>
                <w:bCs/>
                <w:spacing w:val="-2"/>
                <w:sz w:val="16"/>
                <w:szCs w:val="16"/>
                <w:lang w:val="fr-FR"/>
              </w:rPr>
              <w:t>a</w:t>
            </w:r>
            <w:r>
              <w:rPr>
                <w:rFonts w:ascii="Arial" w:eastAsia="Adobe Garamond Pro Bold" w:hAnsi="Arial" w:cs="Arial"/>
                <w:bCs/>
                <w:spacing w:val="-3"/>
                <w:sz w:val="16"/>
                <w:szCs w:val="16"/>
                <w:lang w:val="fr-FR"/>
              </w:rPr>
              <w:t>tions</w:t>
            </w:r>
            <w:r>
              <w:rPr>
                <w:rFonts w:ascii="Arial" w:eastAsia="Adobe Garamond Pro Bold" w:hAnsi="Arial" w:cs="Arial"/>
                <w:bCs/>
                <w:sz w:val="16"/>
                <w:szCs w:val="16"/>
                <w:lang w:val="fr-FR"/>
              </w:rPr>
              <w:t>,</w:t>
            </w:r>
            <w:r>
              <w:rPr>
                <w:rFonts w:ascii="Arial" w:eastAsia="Adobe Garamond Pro Bold" w:hAnsi="Arial" w:cs="Arial"/>
                <w:bCs/>
                <w:spacing w:val="-5"/>
                <w:sz w:val="16"/>
                <w:szCs w:val="16"/>
                <w:lang w:val="fr-FR"/>
              </w:rPr>
              <w:t xml:space="preserve"> d</w:t>
            </w:r>
            <w:r>
              <w:rPr>
                <w:rFonts w:ascii="Arial" w:eastAsia="Adobe Garamond Pro Bold" w:hAnsi="Arial" w:cs="Arial"/>
                <w:bCs/>
                <w:spacing w:val="-3"/>
                <w:sz w:val="16"/>
                <w:szCs w:val="16"/>
                <w:lang w:val="fr-FR"/>
              </w:rPr>
              <w:t>’activité</w:t>
            </w:r>
            <w:r>
              <w:rPr>
                <w:rFonts w:ascii="Arial" w:eastAsia="Adobe Garamond Pro Bold" w:hAnsi="Arial" w:cs="Arial"/>
                <w:bCs/>
                <w:sz w:val="16"/>
                <w:szCs w:val="16"/>
                <w:lang w:val="fr-FR"/>
              </w:rPr>
              <w:t xml:space="preserve">s </w:t>
            </w:r>
            <w:r>
              <w:rPr>
                <w:rFonts w:ascii="Arial" w:eastAsia="Adobe Garamond Pro Bold" w:hAnsi="Arial" w:cs="Arial"/>
                <w:bCs/>
                <w:spacing w:val="-3"/>
                <w:sz w:val="16"/>
                <w:szCs w:val="16"/>
                <w:lang w:val="fr-FR"/>
              </w:rPr>
              <w:t>e</w:t>
            </w:r>
            <w:r>
              <w:rPr>
                <w:rFonts w:ascii="Arial" w:eastAsia="Adobe Garamond Pro Bold" w:hAnsi="Arial" w:cs="Arial"/>
                <w:bCs/>
                <w:sz w:val="16"/>
                <w:szCs w:val="16"/>
                <w:lang w:val="fr-FR"/>
              </w:rPr>
              <w:t>t</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7"/>
                <w:sz w:val="16"/>
                <w:szCs w:val="16"/>
                <w:lang w:val="fr-FR"/>
              </w:rPr>
              <w:t>r</w:t>
            </w:r>
            <w:r>
              <w:rPr>
                <w:rFonts w:ascii="Arial" w:eastAsia="Adobe Garamond Pro Bold" w:hAnsi="Arial" w:cs="Arial"/>
                <w:bCs/>
                <w:spacing w:val="-3"/>
                <w:sz w:val="16"/>
                <w:szCs w:val="16"/>
                <w:lang w:val="fr-FR"/>
              </w:rPr>
              <w:t>essou</w:t>
            </w:r>
            <w:r>
              <w:rPr>
                <w:rFonts w:ascii="Arial" w:eastAsia="Adobe Garamond Pro Bold" w:hAnsi="Arial" w:cs="Arial"/>
                <w:bCs/>
                <w:spacing w:val="-5"/>
                <w:sz w:val="16"/>
                <w:szCs w:val="16"/>
                <w:lang w:val="fr-FR"/>
              </w:rPr>
              <w:t>r</w:t>
            </w:r>
            <w:r>
              <w:rPr>
                <w:rFonts w:ascii="Arial" w:eastAsia="Adobe Garamond Pro Bold" w:hAnsi="Arial" w:cs="Arial"/>
                <w:bCs/>
                <w:spacing w:val="-3"/>
                <w:sz w:val="16"/>
                <w:szCs w:val="16"/>
                <w:lang w:val="fr-FR"/>
              </w:rPr>
              <w:t>ce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2"/>
                <w:sz w:val="16"/>
                <w:szCs w:val="16"/>
                <w:lang w:val="fr-FR"/>
              </w:rPr>
              <w:t>p</w:t>
            </w:r>
            <w:r>
              <w:rPr>
                <w:rFonts w:ascii="Arial" w:eastAsia="Adobe Garamond Pro Bold" w:hAnsi="Arial" w:cs="Arial"/>
                <w:bCs/>
                <w:spacing w:val="-3"/>
                <w:sz w:val="16"/>
                <w:szCs w:val="16"/>
                <w:lang w:val="fr-FR"/>
              </w:rPr>
              <w:t>ou</w:t>
            </w:r>
            <w:r>
              <w:rPr>
                <w:rFonts w:ascii="Arial" w:eastAsia="Adobe Garamond Pro Bold" w:hAnsi="Arial" w:cs="Arial"/>
                <w:bCs/>
                <w:sz w:val="16"/>
                <w:szCs w:val="16"/>
                <w:lang w:val="fr-FR"/>
              </w:rPr>
              <w:t>r</w:t>
            </w:r>
            <w:r>
              <w:rPr>
                <w:rFonts w:ascii="Arial" w:eastAsia="Adobe Garamond Pro Bold" w:hAnsi="Arial" w:cs="Arial"/>
                <w:bCs/>
                <w:spacing w:val="-5"/>
                <w:sz w:val="16"/>
                <w:szCs w:val="16"/>
                <w:lang w:val="fr-FR"/>
              </w:rPr>
              <w:t xml:space="preserve"> </w:t>
            </w:r>
            <w:r>
              <w:rPr>
                <w:rFonts w:ascii="Arial" w:eastAsia="Adobe Garamond Pro Bold" w:hAnsi="Arial" w:cs="Arial"/>
                <w:bCs/>
                <w:spacing w:val="-4"/>
                <w:sz w:val="16"/>
                <w:szCs w:val="16"/>
                <w:lang w:val="fr-FR"/>
              </w:rPr>
              <w:t>l</w:t>
            </w:r>
            <w:r>
              <w:rPr>
                <w:rFonts w:ascii="Arial" w:eastAsia="Adobe Garamond Pro Bold" w:hAnsi="Arial" w:cs="Arial"/>
                <w:bCs/>
                <w:spacing w:val="-3"/>
                <w:sz w:val="16"/>
                <w:szCs w:val="16"/>
                <w:lang w:val="fr-FR"/>
              </w:rPr>
              <w:t>’élè</w:t>
            </w:r>
            <w:r>
              <w:rPr>
                <w:rFonts w:ascii="Arial" w:eastAsia="Adobe Garamond Pro Bold" w:hAnsi="Arial" w:cs="Arial"/>
                <w:bCs/>
                <w:spacing w:val="-9"/>
                <w:sz w:val="16"/>
                <w:szCs w:val="16"/>
                <w:lang w:val="fr-FR"/>
              </w:rPr>
              <w:t>v</w:t>
            </w:r>
            <w:r>
              <w:rPr>
                <w:rFonts w:ascii="Arial" w:eastAsia="Adobe Garamond Pro Bold" w:hAnsi="Arial" w:cs="Arial"/>
                <w:bCs/>
                <w:sz w:val="16"/>
                <w:szCs w:val="16"/>
                <w:lang w:val="fr-FR"/>
              </w:rPr>
              <w:t>e</w:t>
            </w:r>
          </w:p>
        </w:tc>
        <w:tc>
          <w:tcPr>
            <w:tcW w:w="28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pStyle w:val="Corpsdetexte"/>
              <w:spacing w:after="0"/>
              <w:ind w:left="3" w:right="77"/>
              <w:jc w:val="center"/>
              <w:rPr>
                <w:rFonts w:ascii="Arial" w:hAnsi="Arial" w:cs="Arial"/>
                <w:sz w:val="16"/>
                <w:szCs w:val="16"/>
                <w:lang w:val="fr-FR"/>
              </w:rPr>
            </w:pPr>
            <w:r>
              <w:rPr>
                <w:rFonts w:ascii="Arial" w:hAnsi="Arial" w:cs="Arial"/>
                <w:sz w:val="16"/>
                <w:szCs w:val="16"/>
                <w:lang w:val="fr-FR"/>
              </w:rPr>
              <w:t>Connaissance et compétence associée</w:t>
            </w:r>
          </w:p>
        </w:tc>
        <w:tc>
          <w:tcPr>
            <w:tcW w:w="227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pStyle w:val="Corpsdetexte"/>
              <w:spacing w:after="0"/>
              <w:ind w:left="-9"/>
              <w:jc w:val="center"/>
              <w:rPr>
                <w:rFonts w:ascii="Arial" w:eastAsia="Adobe Garamond Pro Bold" w:hAnsi="Arial" w:cs="Arial"/>
                <w:bCs/>
                <w:sz w:val="16"/>
                <w:szCs w:val="16"/>
                <w:lang w:val="fr-FR"/>
              </w:rPr>
            </w:pPr>
            <w:r>
              <w:rPr>
                <w:rFonts w:ascii="Arial" w:eastAsia="Adobe Garamond Pro Bold" w:hAnsi="Arial" w:cs="Arial"/>
                <w:bCs/>
                <w:spacing w:val="-4"/>
                <w:sz w:val="16"/>
                <w:szCs w:val="16"/>
                <w:lang w:val="fr-FR"/>
              </w:rPr>
              <w:t>E</w:t>
            </w:r>
            <w:r>
              <w:rPr>
                <w:rFonts w:ascii="Arial" w:eastAsia="Adobe Garamond Pro Bold" w:hAnsi="Arial" w:cs="Arial"/>
                <w:bCs/>
                <w:spacing w:val="-5"/>
                <w:sz w:val="16"/>
                <w:szCs w:val="16"/>
                <w:lang w:val="fr-FR"/>
              </w:rPr>
              <w:t>x</w:t>
            </w:r>
            <w:r>
              <w:rPr>
                <w:rFonts w:ascii="Arial" w:eastAsia="Adobe Garamond Pro Bold" w:hAnsi="Arial" w:cs="Arial"/>
                <w:bCs/>
                <w:spacing w:val="-3"/>
                <w:sz w:val="16"/>
                <w:szCs w:val="16"/>
                <w:lang w:val="fr-FR"/>
              </w:rPr>
              <w:t>emple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situ</w:t>
            </w:r>
            <w:r>
              <w:rPr>
                <w:rFonts w:ascii="Arial" w:eastAsia="Adobe Garamond Pro Bold" w:hAnsi="Arial" w:cs="Arial"/>
                <w:bCs/>
                <w:spacing w:val="-2"/>
                <w:sz w:val="16"/>
                <w:szCs w:val="16"/>
                <w:lang w:val="fr-FR"/>
              </w:rPr>
              <w:t>a</w:t>
            </w:r>
            <w:r>
              <w:rPr>
                <w:rFonts w:ascii="Arial" w:eastAsia="Adobe Garamond Pro Bold" w:hAnsi="Arial" w:cs="Arial"/>
                <w:bCs/>
                <w:spacing w:val="-3"/>
                <w:sz w:val="16"/>
                <w:szCs w:val="16"/>
                <w:lang w:val="fr-FR"/>
              </w:rPr>
              <w:t>tions</w:t>
            </w:r>
            <w:r>
              <w:rPr>
                <w:rFonts w:ascii="Arial" w:eastAsia="Adobe Garamond Pro Bold" w:hAnsi="Arial" w:cs="Arial"/>
                <w:bCs/>
                <w:sz w:val="16"/>
                <w:szCs w:val="16"/>
                <w:lang w:val="fr-FR"/>
              </w:rPr>
              <w:t>,</w:t>
            </w:r>
            <w:r>
              <w:rPr>
                <w:rFonts w:ascii="Arial" w:eastAsia="Adobe Garamond Pro Bold" w:hAnsi="Arial" w:cs="Arial"/>
                <w:bCs/>
                <w:spacing w:val="-5"/>
                <w:sz w:val="16"/>
                <w:szCs w:val="16"/>
                <w:lang w:val="fr-FR"/>
              </w:rPr>
              <w:t xml:space="preserve"> d</w:t>
            </w:r>
            <w:r>
              <w:rPr>
                <w:rFonts w:ascii="Arial" w:eastAsia="Adobe Garamond Pro Bold" w:hAnsi="Arial" w:cs="Arial"/>
                <w:bCs/>
                <w:spacing w:val="-3"/>
                <w:sz w:val="16"/>
                <w:szCs w:val="16"/>
                <w:lang w:val="fr-FR"/>
              </w:rPr>
              <w:t>’activité</w:t>
            </w:r>
            <w:r>
              <w:rPr>
                <w:rFonts w:ascii="Arial" w:eastAsia="Adobe Garamond Pro Bold" w:hAnsi="Arial" w:cs="Arial"/>
                <w:bCs/>
                <w:sz w:val="16"/>
                <w:szCs w:val="16"/>
                <w:lang w:val="fr-FR"/>
              </w:rPr>
              <w:t xml:space="preserve">s </w:t>
            </w:r>
            <w:r>
              <w:rPr>
                <w:rFonts w:ascii="Arial" w:eastAsia="Adobe Garamond Pro Bold" w:hAnsi="Arial" w:cs="Arial"/>
                <w:bCs/>
                <w:spacing w:val="-3"/>
                <w:sz w:val="16"/>
                <w:szCs w:val="16"/>
                <w:lang w:val="fr-FR"/>
              </w:rPr>
              <w:t>e</w:t>
            </w:r>
            <w:r>
              <w:rPr>
                <w:rFonts w:ascii="Arial" w:eastAsia="Adobe Garamond Pro Bold" w:hAnsi="Arial" w:cs="Arial"/>
                <w:bCs/>
                <w:sz w:val="16"/>
                <w:szCs w:val="16"/>
                <w:lang w:val="fr-FR"/>
              </w:rPr>
              <w:t>t</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7"/>
                <w:sz w:val="16"/>
                <w:szCs w:val="16"/>
                <w:lang w:val="fr-FR"/>
              </w:rPr>
              <w:t>r</w:t>
            </w:r>
            <w:r>
              <w:rPr>
                <w:rFonts w:ascii="Arial" w:eastAsia="Adobe Garamond Pro Bold" w:hAnsi="Arial" w:cs="Arial"/>
                <w:bCs/>
                <w:spacing w:val="-3"/>
                <w:sz w:val="16"/>
                <w:szCs w:val="16"/>
                <w:lang w:val="fr-FR"/>
              </w:rPr>
              <w:t>essou</w:t>
            </w:r>
            <w:r>
              <w:rPr>
                <w:rFonts w:ascii="Arial" w:eastAsia="Adobe Garamond Pro Bold" w:hAnsi="Arial" w:cs="Arial"/>
                <w:bCs/>
                <w:spacing w:val="-5"/>
                <w:sz w:val="16"/>
                <w:szCs w:val="16"/>
                <w:lang w:val="fr-FR"/>
              </w:rPr>
              <w:t>r</w:t>
            </w:r>
            <w:r>
              <w:rPr>
                <w:rFonts w:ascii="Arial" w:eastAsia="Adobe Garamond Pro Bold" w:hAnsi="Arial" w:cs="Arial"/>
                <w:bCs/>
                <w:spacing w:val="-3"/>
                <w:sz w:val="16"/>
                <w:szCs w:val="16"/>
                <w:lang w:val="fr-FR"/>
              </w:rPr>
              <w:t>ce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2"/>
                <w:sz w:val="16"/>
                <w:szCs w:val="16"/>
                <w:lang w:val="fr-FR"/>
              </w:rPr>
              <w:t>p</w:t>
            </w:r>
            <w:r>
              <w:rPr>
                <w:rFonts w:ascii="Arial" w:eastAsia="Adobe Garamond Pro Bold" w:hAnsi="Arial" w:cs="Arial"/>
                <w:bCs/>
                <w:spacing w:val="-3"/>
                <w:sz w:val="16"/>
                <w:szCs w:val="16"/>
                <w:lang w:val="fr-FR"/>
              </w:rPr>
              <w:t>ou</w:t>
            </w:r>
            <w:r>
              <w:rPr>
                <w:rFonts w:ascii="Arial" w:eastAsia="Adobe Garamond Pro Bold" w:hAnsi="Arial" w:cs="Arial"/>
                <w:bCs/>
                <w:sz w:val="16"/>
                <w:szCs w:val="16"/>
                <w:lang w:val="fr-FR"/>
              </w:rPr>
              <w:t>r</w:t>
            </w:r>
            <w:r>
              <w:rPr>
                <w:rFonts w:ascii="Arial" w:eastAsia="Adobe Garamond Pro Bold" w:hAnsi="Arial" w:cs="Arial"/>
                <w:bCs/>
                <w:spacing w:val="-5"/>
                <w:sz w:val="16"/>
                <w:szCs w:val="16"/>
                <w:lang w:val="fr-FR"/>
              </w:rPr>
              <w:t xml:space="preserve"> </w:t>
            </w:r>
            <w:r>
              <w:rPr>
                <w:rFonts w:ascii="Arial" w:eastAsia="Adobe Garamond Pro Bold" w:hAnsi="Arial" w:cs="Arial"/>
                <w:bCs/>
                <w:spacing w:val="-4"/>
                <w:sz w:val="16"/>
                <w:szCs w:val="16"/>
                <w:lang w:val="fr-FR"/>
              </w:rPr>
              <w:t>l</w:t>
            </w:r>
            <w:r>
              <w:rPr>
                <w:rFonts w:ascii="Arial" w:eastAsia="Adobe Garamond Pro Bold" w:hAnsi="Arial" w:cs="Arial"/>
                <w:bCs/>
                <w:spacing w:val="-3"/>
                <w:sz w:val="16"/>
                <w:szCs w:val="16"/>
                <w:lang w:val="fr-FR"/>
              </w:rPr>
              <w:t>’élè</w:t>
            </w:r>
            <w:r>
              <w:rPr>
                <w:rFonts w:ascii="Arial" w:eastAsia="Adobe Garamond Pro Bold" w:hAnsi="Arial" w:cs="Arial"/>
                <w:bCs/>
                <w:spacing w:val="-9"/>
                <w:sz w:val="16"/>
                <w:szCs w:val="16"/>
                <w:lang w:val="fr-FR"/>
              </w:rPr>
              <w:t>v</w:t>
            </w:r>
            <w:r>
              <w:rPr>
                <w:rFonts w:ascii="Arial" w:eastAsia="Adobe Garamond Pro Bold" w:hAnsi="Arial" w:cs="Arial"/>
                <w:bCs/>
                <w:sz w:val="16"/>
                <w:szCs w:val="16"/>
                <w:lang w:val="fr-FR"/>
              </w:rPr>
              <w:t>e</w:t>
            </w:r>
          </w:p>
        </w:tc>
        <w:tc>
          <w:tcPr>
            <w:tcW w:w="28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hAnsi="Arial" w:cs="Arial"/>
                <w:sz w:val="16"/>
                <w:szCs w:val="16"/>
                <w:lang w:val="fr-FR"/>
              </w:rPr>
            </w:pPr>
            <w:r>
              <w:rPr>
                <w:rFonts w:ascii="Arial" w:hAnsi="Arial" w:cs="Arial"/>
                <w:sz w:val="16"/>
                <w:szCs w:val="16"/>
                <w:lang w:val="fr-FR"/>
              </w:rPr>
              <w:t>Connaissance et compétence associée</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eastAsia="Adobe Garamond Pro Bold" w:hAnsi="Arial" w:cs="Arial"/>
                <w:bCs/>
                <w:sz w:val="16"/>
                <w:szCs w:val="16"/>
                <w:lang w:val="fr-FR"/>
              </w:rPr>
            </w:pPr>
            <w:r>
              <w:rPr>
                <w:rFonts w:ascii="Arial" w:eastAsia="Adobe Garamond Pro Bold" w:hAnsi="Arial" w:cs="Arial"/>
                <w:bCs/>
                <w:spacing w:val="-4"/>
                <w:sz w:val="16"/>
                <w:szCs w:val="16"/>
                <w:lang w:val="fr-FR"/>
              </w:rPr>
              <w:t>E</w:t>
            </w:r>
            <w:r>
              <w:rPr>
                <w:rFonts w:ascii="Arial" w:eastAsia="Adobe Garamond Pro Bold" w:hAnsi="Arial" w:cs="Arial"/>
                <w:bCs/>
                <w:spacing w:val="-5"/>
                <w:sz w:val="16"/>
                <w:szCs w:val="16"/>
                <w:lang w:val="fr-FR"/>
              </w:rPr>
              <w:t>x</w:t>
            </w:r>
            <w:r>
              <w:rPr>
                <w:rFonts w:ascii="Arial" w:eastAsia="Adobe Garamond Pro Bold" w:hAnsi="Arial" w:cs="Arial"/>
                <w:bCs/>
                <w:spacing w:val="-3"/>
                <w:sz w:val="16"/>
                <w:szCs w:val="16"/>
                <w:lang w:val="fr-FR"/>
              </w:rPr>
              <w:t>emple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situ</w:t>
            </w:r>
            <w:r>
              <w:rPr>
                <w:rFonts w:ascii="Arial" w:eastAsia="Adobe Garamond Pro Bold" w:hAnsi="Arial" w:cs="Arial"/>
                <w:bCs/>
                <w:spacing w:val="-2"/>
                <w:sz w:val="16"/>
                <w:szCs w:val="16"/>
                <w:lang w:val="fr-FR"/>
              </w:rPr>
              <w:t>a</w:t>
            </w:r>
            <w:r>
              <w:rPr>
                <w:rFonts w:ascii="Arial" w:eastAsia="Adobe Garamond Pro Bold" w:hAnsi="Arial" w:cs="Arial"/>
                <w:bCs/>
                <w:spacing w:val="-3"/>
                <w:sz w:val="16"/>
                <w:szCs w:val="16"/>
                <w:lang w:val="fr-FR"/>
              </w:rPr>
              <w:t>tions</w:t>
            </w:r>
            <w:r>
              <w:rPr>
                <w:rFonts w:ascii="Arial" w:eastAsia="Adobe Garamond Pro Bold" w:hAnsi="Arial" w:cs="Arial"/>
                <w:bCs/>
                <w:sz w:val="16"/>
                <w:szCs w:val="16"/>
                <w:lang w:val="fr-FR"/>
              </w:rPr>
              <w:t>,</w:t>
            </w:r>
            <w:r>
              <w:rPr>
                <w:rFonts w:ascii="Arial" w:eastAsia="Adobe Garamond Pro Bold" w:hAnsi="Arial" w:cs="Arial"/>
                <w:bCs/>
                <w:spacing w:val="-5"/>
                <w:sz w:val="16"/>
                <w:szCs w:val="16"/>
                <w:lang w:val="fr-FR"/>
              </w:rPr>
              <w:t xml:space="preserve"> d</w:t>
            </w:r>
            <w:r>
              <w:rPr>
                <w:rFonts w:ascii="Arial" w:eastAsia="Adobe Garamond Pro Bold" w:hAnsi="Arial" w:cs="Arial"/>
                <w:bCs/>
                <w:spacing w:val="-3"/>
                <w:sz w:val="16"/>
                <w:szCs w:val="16"/>
                <w:lang w:val="fr-FR"/>
              </w:rPr>
              <w:t>’activité</w:t>
            </w:r>
            <w:r>
              <w:rPr>
                <w:rFonts w:ascii="Arial" w:eastAsia="Adobe Garamond Pro Bold" w:hAnsi="Arial" w:cs="Arial"/>
                <w:bCs/>
                <w:sz w:val="16"/>
                <w:szCs w:val="16"/>
                <w:lang w:val="fr-FR"/>
              </w:rPr>
              <w:t xml:space="preserve">s </w:t>
            </w:r>
            <w:r>
              <w:rPr>
                <w:rFonts w:ascii="Arial" w:eastAsia="Adobe Garamond Pro Bold" w:hAnsi="Arial" w:cs="Arial"/>
                <w:bCs/>
                <w:spacing w:val="-3"/>
                <w:sz w:val="16"/>
                <w:szCs w:val="16"/>
                <w:lang w:val="fr-FR"/>
              </w:rPr>
              <w:t>e</w:t>
            </w:r>
            <w:r>
              <w:rPr>
                <w:rFonts w:ascii="Arial" w:eastAsia="Adobe Garamond Pro Bold" w:hAnsi="Arial" w:cs="Arial"/>
                <w:bCs/>
                <w:sz w:val="16"/>
                <w:szCs w:val="16"/>
                <w:lang w:val="fr-FR"/>
              </w:rPr>
              <w:t>t</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7"/>
                <w:sz w:val="16"/>
                <w:szCs w:val="16"/>
                <w:lang w:val="fr-FR"/>
              </w:rPr>
              <w:t>r</w:t>
            </w:r>
            <w:r>
              <w:rPr>
                <w:rFonts w:ascii="Arial" w:eastAsia="Adobe Garamond Pro Bold" w:hAnsi="Arial" w:cs="Arial"/>
                <w:bCs/>
                <w:spacing w:val="-3"/>
                <w:sz w:val="16"/>
                <w:szCs w:val="16"/>
                <w:lang w:val="fr-FR"/>
              </w:rPr>
              <w:t>essou</w:t>
            </w:r>
            <w:r>
              <w:rPr>
                <w:rFonts w:ascii="Arial" w:eastAsia="Adobe Garamond Pro Bold" w:hAnsi="Arial" w:cs="Arial"/>
                <w:bCs/>
                <w:spacing w:val="-5"/>
                <w:sz w:val="16"/>
                <w:szCs w:val="16"/>
                <w:lang w:val="fr-FR"/>
              </w:rPr>
              <w:t>r</w:t>
            </w:r>
            <w:r>
              <w:rPr>
                <w:rFonts w:ascii="Arial" w:eastAsia="Adobe Garamond Pro Bold" w:hAnsi="Arial" w:cs="Arial"/>
                <w:bCs/>
                <w:spacing w:val="-3"/>
                <w:sz w:val="16"/>
                <w:szCs w:val="16"/>
                <w:lang w:val="fr-FR"/>
              </w:rPr>
              <w:t>ce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2"/>
                <w:sz w:val="16"/>
                <w:szCs w:val="16"/>
                <w:lang w:val="fr-FR"/>
              </w:rPr>
              <w:t>p</w:t>
            </w:r>
            <w:r>
              <w:rPr>
                <w:rFonts w:ascii="Arial" w:eastAsia="Adobe Garamond Pro Bold" w:hAnsi="Arial" w:cs="Arial"/>
                <w:bCs/>
                <w:spacing w:val="-3"/>
                <w:sz w:val="16"/>
                <w:szCs w:val="16"/>
                <w:lang w:val="fr-FR"/>
              </w:rPr>
              <w:t>ou</w:t>
            </w:r>
            <w:r>
              <w:rPr>
                <w:rFonts w:ascii="Arial" w:eastAsia="Adobe Garamond Pro Bold" w:hAnsi="Arial" w:cs="Arial"/>
                <w:bCs/>
                <w:sz w:val="16"/>
                <w:szCs w:val="16"/>
                <w:lang w:val="fr-FR"/>
              </w:rPr>
              <w:t>r</w:t>
            </w:r>
            <w:r>
              <w:rPr>
                <w:rFonts w:ascii="Arial" w:eastAsia="Adobe Garamond Pro Bold" w:hAnsi="Arial" w:cs="Arial"/>
                <w:bCs/>
                <w:spacing w:val="-5"/>
                <w:sz w:val="16"/>
                <w:szCs w:val="16"/>
                <w:lang w:val="fr-FR"/>
              </w:rPr>
              <w:t xml:space="preserve"> </w:t>
            </w:r>
            <w:r>
              <w:rPr>
                <w:rFonts w:ascii="Arial" w:eastAsia="Adobe Garamond Pro Bold" w:hAnsi="Arial" w:cs="Arial"/>
                <w:bCs/>
                <w:spacing w:val="-4"/>
                <w:sz w:val="16"/>
                <w:szCs w:val="16"/>
                <w:lang w:val="fr-FR"/>
              </w:rPr>
              <w:t>l</w:t>
            </w:r>
            <w:r>
              <w:rPr>
                <w:rFonts w:ascii="Arial" w:eastAsia="Adobe Garamond Pro Bold" w:hAnsi="Arial" w:cs="Arial"/>
                <w:bCs/>
                <w:spacing w:val="-3"/>
                <w:sz w:val="16"/>
                <w:szCs w:val="16"/>
                <w:lang w:val="fr-FR"/>
              </w:rPr>
              <w:t>’élè</w:t>
            </w:r>
            <w:r>
              <w:rPr>
                <w:rFonts w:ascii="Arial" w:eastAsia="Adobe Garamond Pro Bold" w:hAnsi="Arial" w:cs="Arial"/>
                <w:bCs/>
                <w:spacing w:val="-9"/>
                <w:sz w:val="16"/>
                <w:szCs w:val="16"/>
                <w:lang w:val="fr-FR"/>
              </w:rPr>
              <w:t>v</w:t>
            </w:r>
            <w:r>
              <w:rPr>
                <w:rFonts w:ascii="Arial" w:eastAsia="Adobe Garamond Pro Bold" w:hAnsi="Arial" w:cs="Arial"/>
                <w:bCs/>
                <w:sz w:val="16"/>
                <w:szCs w:val="16"/>
                <w:lang w:val="fr-FR"/>
              </w:rPr>
              <w:t>e</w:t>
            </w:r>
          </w:p>
        </w:tc>
      </w:tr>
      <w:tr w:rsidR="00077CF0" w:rsidRPr="00961685" w:rsidTr="00961685">
        <w:trPr>
          <w:trHeight w:val="274"/>
        </w:trPr>
        <w:tc>
          <w:tcPr>
            <w:tcW w:w="15614" w:type="dxa"/>
            <w:gridSpan w:val="6"/>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hAnsi="Arial" w:cs="Arial"/>
                <w:b/>
                <w:bCs/>
                <w:sz w:val="16"/>
                <w:szCs w:val="16"/>
                <w:lang w:val="fr-FR"/>
              </w:rPr>
            </w:pPr>
            <w:r>
              <w:rPr>
                <w:rFonts w:ascii="Arial" w:hAnsi="Arial" w:cs="Arial"/>
                <w:b/>
                <w:bCs/>
                <w:sz w:val="16"/>
                <w:szCs w:val="16"/>
                <w:lang w:val="fr-FR"/>
              </w:rPr>
              <w:t>Comprendre et utiliser des nombres entiers pour dénombrer, ordonner, repérer, comparer</w:t>
            </w:r>
          </w:p>
        </w:tc>
      </w:tr>
      <w:tr w:rsidR="00333621" w:rsidRPr="00961685" w:rsidTr="00961685">
        <w:trPr>
          <w:trHeight w:val="7708"/>
        </w:trPr>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3B29E6" w:rsidRDefault="003B29E6">
            <w:pPr>
              <w:jc w:val="center"/>
              <w:rPr>
                <w:rFonts w:ascii="Arial" w:hAnsi="Arial" w:cs="Arial"/>
                <w:b/>
                <w:bCs/>
                <w:sz w:val="16"/>
                <w:szCs w:val="16"/>
                <w:lang w:val="fr-FR"/>
              </w:rPr>
            </w:pPr>
          </w:p>
          <w:p w:rsidR="00077CF0" w:rsidRDefault="000D54C2">
            <w:pPr>
              <w:jc w:val="center"/>
              <w:rPr>
                <w:rFonts w:ascii="Arial" w:hAnsi="Arial" w:cs="Arial"/>
                <w:sz w:val="16"/>
                <w:szCs w:val="16"/>
                <w:lang w:val="fr-FR"/>
              </w:rPr>
            </w:pPr>
            <w:r>
              <w:rPr>
                <w:rFonts w:ascii="Arial" w:hAnsi="Arial" w:cs="Arial"/>
                <w:b/>
                <w:bCs/>
                <w:sz w:val="16"/>
                <w:szCs w:val="16"/>
                <w:lang w:val="fr-FR"/>
              </w:rPr>
              <w:t>Les nombres</w:t>
            </w:r>
            <w:r w:rsidR="005C7F96">
              <w:rPr>
                <w:rFonts w:ascii="Arial" w:hAnsi="Arial" w:cs="Arial"/>
                <w:b/>
                <w:bCs/>
                <w:sz w:val="16"/>
                <w:szCs w:val="16"/>
                <w:lang w:val="fr-FR"/>
              </w:rPr>
              <w:t xml:space="preserve"> de 0</w:t>
            </w:r>
            <w:r>
              <w:rPr>
                <w:rFonts w:ascii="Arial" w:hAnsi="Arial" w:cs="Arial"/>
                <w:b/>
                <w:bCs/>
                <w:sz w:val="16"/>
                <w:szCs w:val="16"/>
                <w:lang w:val="fr-FR"/>
              </w:rPr>
              <w:t xml:space="preserve"> jusqu'à 99</w:t>
            </w:r>
            <w:r w:rsidR="003B29E6">
              <w:rPr>
                <w:rFonts w:ascii="Arial" w:hAnsi="Arial" w:cs="Arial"/>
                <w:sz w:val="16"/>
                <w:szCs w:val="16"/>
                <w:lang w:val="fr-FR"/>
              </w:rPr>
              <w:t xml:space="preserve"> (se limiter aux nombres jusqu’à 69 pour les élèves en difficulté)</w:t>
            </w:r>
          </w:p>
          <w:p w:rsidR="003B29E6" w:rsidRDefault="003B29E6">
            <w:pPr>
              <w:jc w:val="center"/>
              <w:rPr>
                <w:rFonts w:ascii="Arial" w:hAnsi="Arial" w:cs="Arial"/>
                <w:sz w:val="16"/>
                <w:szCs w:val="16"/>
                <w:lang w:val="fr-FR"/>
              </w:rPr>
            </w:pPr>
          </w:p>
          <w:p w:rsidR="00077CF0" w:rsidRDefault="000D54C2">
            <w:pPr>
              <w:rPr>
                <w:rFonts w:ascii="Arial" w:hAnsi="Arial" w:cs="Arial"/>
                <w:sz w:val="16"/>
                <w:szCs w:val="16"/>
                <w:lang w:val="fr-FR"/>
              </w:rPr>
            </w:pPr>
            <w:r>
              <w:rPr>
                <w:rFonts w:ascii="Arial" w:hAnsi="Arial" w:cs="Arial"/>
                <w:sz w:val="16"/>
                <w:szCs w:val="16"/>
                <w:lang w:val="fr-FR"/>
              </w:rPr>
              <w:t>Dénombrer, constituer et comparer des collections.</w:t>
            </w:r>
          </w:p>
          <w:p w:rsidR="00077CF0" w:rsidRPr="00961685" w:rsidRDefault="000D54C2">
            <w:pPr>
              <w:rPr>
                <w:rFonts w:ascii="Arial" w:hAnsi="Arial"/>
                <w:sz w:val="16"/>
                <w:szCs w:val="16"/>
                <w:lang w:val="fr-FR"/>
              </w:rPr>
            </w:pPr>
            <w:r w:rsidRPr="00961685">
              <w:rPr>
                <w:rFonts w:ascii="Arial" w:hAnsi="Arial"/>
                <w:sz w:val="16"/>
                <w:szCs w:val="16"/>
                <w:lang w:val="fr-FR"/>
              </w:rPr>
              <w:t>Utiliser diverses stratégies de dénombrement.</w:t>
            </w:r>
          </w:p>
          <w:p w:rsidR="00077CF0" w:rsidRPr="00961685" w:rsidRDefault="000D54C2">
            <w:pPr>
              <w:numPr>
                <w:ilvl w:val="0"/>
                <w:numId w:val="1"/>
              </w:numPr>
              <w:rPr>
                <w:rFonts w:ascii="Arial" w:eastAsia="MS Mincho" w:hAnsi="Arial"/>
                <w:sz w:val="16"/>
                <w:szCs w:val="16"/>
                <w:lang w:val="fr-FR"/>
              </w:rPr>
            </w:pPr>
            <w:r w:rsidRPr="00961685">
              <w:rPr>
                <w:rFonts w:ascii="Arial" w:eastAsia="MS Mincho" w:hAnsi="Arial"/>
                <w:sz w:val="16"/>
                <w:szCs w:val="16"/>
                <w:lang w:val="fr-FR"/>
              </w:rPr>
              <w:t>Procédures de dénombrement (décompositions/recompositions additives) utilisations des unités, dizaines, en relation ou non avec des groupements).</w:t>
            </w:r>
          </w:p>
          <w:p w:rsidR="003B29E6" w:rsidRPr="00961685" w:rsidRDefault="003B29E6" w:rsidP="003B29E6">
            <w:pPr>
              <w:ind w:left="360"/>
              <w:rPr>
                <w:rFonts w:ascii="Arial" w:eastAsia="MS Mincho" w:hAnsi="Arial"/>
                <w:sz w:val="16"/>
                <w:szCs w:val="16"/>
                <w:lang w:val="fr-FR"/>
              </w:rPr>
            </w:pPr>
          </w:p>
          <w:p w:rsidR="00077CF0" w:rsidRPr="00961685" w:rsidRDefault="000D54C2">
            <w:pPr>
              <w:rPr>
                <w:rFonts w:ascii="Arial" w:hAnsi="Arial"/>
                <w:sz w:val="16"/>
                <w:szCs w:val="16"/>
                <w:lang w:val="fr-FR"/>
              </w:rPr>
            </w:pPr>
            <w:r w:rsidRPr="00961685">
              <w:rPr>
                <w:rFonts w:ascii="Arial" w:hAnsi="Arial"/>
                <w:sz w:val="16"/>
                <w:szCs w:val="16"/>
                <w:lang w:val="fr-FR"/>
              </w:rPr>
              <w:t>Repérer un rang ou une position dans une file ou sur une piste.</w:t>
            </w:r>
          </w:p>
          <w:p w:rsidR="00077CF0" w:rsidRPr="00961685" w:rsidRDefault="000D54C2">
            <w:pPr>
              <w:rPr>
                <w:rFonts w:ascii="Arial" w:hAnsi="Arial"/>
                <w:sz w:val="16"/>
                <w:szCs w:val="16"/>
                <w:lang w:val="fr-FR"/>
              </w:rPr>
            </w:pPr>
            <w:r w:rsidRPr="00961685">
              <w:rPr>
                <w:rFonts w:ascii="Arial" w:hAnsi="Arial"/>
                <w:sz w:val="16"/>
                <w:szCs w:val="16"/>
                <w:lang w:val="fr-FR"/>
              </w:rPr>
              <w:t xml:space="preserve">Faire le lien entre le rang dans une liste et le nombre d’éléments qui le précèdent. </w:t>
            </w:r>
          </w:p>
          <w:p w:rsidR="00077CF0" w:rsidRPr="00961685" w:rsidRDefault="00077CF0">
            <w:pPr>
              <w:rPr>
                <w:lang w:val="fr-FR"/>
              </w:rPr>
            </w:pPr>
          </w:p>
          <w:p w:rsidR="00077CF0" w:rsidRPr="00961685" w:rsidRDefault="000D54C2">
            <w:pPr>
              <w:rPr>
                <w:rFonts w:ascii="Arial" w:hAnsi="Arial"/>
                <w:sz w:val="16"/>
                <w:szCs w:val="16"/>
                <w:lang w:val="fr-FR"/>
              </w:rPr>
            </w:pPr>
            <w:r w:rsidRPr="00961685">
              <w:rPr>
                <w:rFonts w:ascii="Arial" w:hAnsi="Arial"/>
                <w:sz w:val="16"/>
                <w:szCs w:val="16"/>
                <w:lang w:val="fr-FR"/>
              </w:rPr>
              <w:t xml:space="preserve">Comparer, ranger, encadrer, intercaler des nombres entiers, en utilisant les symboles </w:t>
            </w:r>
            <w:r w:rsidRPr="00961685">
              <w:rPr>
                <w:rFonts w:ascii="Arial" w:hAnsi="Arial"/>
                <w:bCs/>
                <w:sz w:val="16"/>
                <w:szCs w:val="16"/>
                <w:lang w:val="fr-FR"/>
              </w:rPr>
              <w:t>=, ≠, &lt;, &gt;.</w:t>
            </w:r>
            <w:r w:rsidRPr="00961685">
              <w:rPr>
                <w:rFonts w:ascii="Arial" w:hAnsi="Arial"/>
                <w:sz w:val="16"/>
                <w:szCs w:val="16"/>
                <w:lang w:val="fr-FR"/>
              </w:rPr>
              <w:t xml:space="preserve"> </w:t>
            </w:r>
          </w:p>
          <w:p w:rsidR="00077CF0" w:rsidRPr="00961685" w:rsidRDefault="000D54C2">
            <w:pPr>
              <w:rPr>
                <w:rFonts w:ascii="Arial" w:hAnsi="Arial"/>
                <w:sz w:val="16"/>
                <w:szCs w:val="16"/>
                <w:lang w:val="fr-FR"/>
              </w:rPr>
            </w:pPr>
            <w:r w:rsidRPr="00961685">
              <w:rPr>
                <w:rFonts w:ascii="Arial" w:hAnsi="Arial"/>
                <w:sz w:val="16"/>
                <w:szCs w:val="16"/>
                <w:lang w:val="fr-FR"/>
              </w:rPr>
              <w:t>- Egalite traduisant l’équivalence de deux désignations du même nombre.</w:t>
            </w:r>
          </w:p>
          <w:p w:rsidR="00077CF0" w:rsidRPr="00961685" w:rsidRDefault="000D54C2">
            <w:pPr>
              <w:rPr>
                <w:rFonts w:ascii="Arial" w:hAnsi="Arial"/>
                <w:sz w:val="16"/>
                <w:szCs w:val="16"/>
                <w:lang w:val="fr-FR"/>
              </w:rPr>
            </w:pPr>
            <w:r w:rsidRPr="00961685">
              <w:rPr>
                <w:rFonts w:ascii="Arial" w:hAnsi="Arial"/>
                <w:sz w:val="16"/>
                <w:szCs w:val="16"/>
                <w:lang w:val="fr-FR"/>
              </w:rPr>
              <w:t>- Ordre.</w:t>
            </w:r>
          </w:p>
          <w:p w:rsidR="005C7F96" w:rsidRDefault="000D54C2">
            <w:pPr>
              <w:rPr>
                <w:rFonts w:ascii="Arial" w:hAnsi="Arial" w:cs="Arial"/>
                <w:bCs/>
                <w:sz w:val="16"/>
                <w:szCs w:val="16"/>
                <w:lang w:val="fr-FR"/>
              </w:rPr>
            </w:pPr>
            <w:r>
              <w:rPr>
                <w:rFonts w:ascii="Arial" w:hAnsi="Arial" w:cs="Arial"/>
                <w:sz w:val="16"/>
                <w:szCs w:val="16"/>
                <w:lang w:val="fr-FR"/>
              </w:rPr>
              <w:t xml:space="preserve">- Sens des symboles </w:t>
            </w:r>
            <w:r w:rsidR="005C7F96">
              <w:rPr>
                <w:rFonts w:ascii="Arial" w:hAnsi="Arial" w:cs="Arial"/>
                <w:bCs/>
                <w:sz w:val="16"/>
                <w:szCs w:val="16"/>
                <w:lang w:val="fr-FR"/>
              </w:rPr>
              <w:t>=, ≠, &lt;, &gt;</w:t>
            </w:r>
          </w:p>
          <w:p w:rsidR="005C7F96" w:rsidRDefault="005C7F96">
            <w:pPr>
              <w:rPr>
                <w:rFonts w:ascii="Arial" w:hAnsi="Arial" w:cs="Arial"/>
                <w:bCs/>
                <w:sz w:val="16"/>
                <w:szCs w:val="16"/>
                <w:lang w:val="fr-FR"/>
              </w:rPr>
            </w:pPr>
          </w:p>
          <w:p w:rsidR="005C7F96" w:rsidRDefault="005C7F96">
            <w:pPr>
              <w:rPr>
                <w:rFonts w:ascii="Arial" w:hAnsi="Arial" w:cs="Arial"/>
                <w:bCs/>
                <w:sz w:val="16"/>
                <w:szCs w:val="16"/>
                <w:lang w:val="fr-FR"/>
              </w:rPr>
            </w:pPr>
            <w:r>
              <w:rPr>
                <w:rFonts w:ascii="Arial" w:hAnsi="Arial" w:cs="Arial"/>
                <w:bCs/>
                <w:sz w:val="16"/>
                <w:szCs w:val="16"/>
                <w:lang w:val="fr-FR"/>
              </w:rPr>
              <w:t>Insister sur le nombre « 0 »</w:t>
            </w:r>
          </w:p>
          <w:p w:rsidR="005C7F96" w:rsidRPr="00961685" w:rsidRDefault="005C7F96" w:rsidP="005C7F96">
            <w:pPr>
              <w:rPr>
                <w:lang w:val="fr-FR"/>
              </w:rPr>
            </w:pPr>
          </w:p>
        </w:tc>
        <w:tc>
          <w:tcPr>
            <w:tcW w:w="2545" w:type="dxa"/>
            <w:tcBorders>
              <w:top w:val="nil"/>
              <w:left w:val="single" w:sz="4" w:space="0" w:color="00000A"/>
              <w:bottom w:val="single" w:sz="4" w:space="0" w:color="00000A"/>
              <w:right w:val="single" w:sz="4" w:space="0" w:color="00000A"/>
            </w:tcBorders>
            <w:shd w:val="clear" w:color="auto" w:fill="FFFFFF"/>
            <w:tcMar>
              <w:left w:w="83" w:type="dxa"/>
            </w:tcMar>
          </w:tcPr>
          <w:p w:rsidR="003B29E6" w:rsidRPr="00961685" w:rsidRDefault="003B29E6">
            <w:pPr>
              <w:rPr>
                <w:rFonts w:ascii="Arial" w:hAnsi="Arial"/>
                <w:sz w:val="16"/>
                <w:szCs w:val="16"/>
                <w:lang w:val="fr-FR"/>
              </w:rPr>
            </w:pPr>
          </w:p>
          <w:p w:rsidR="00536835" w:rsidRPr="00536835" w:rsidRDefault="00536835" w:rsidP="00536835">
            <w:pPr>
              <w:ind w:left="3" w:right="77"/>
              <w:jc w:val="center"/>
              <w:rPr>
                <w:rFonts w:ascii="Arial" w:hAnsi="Arial" w:cs="Arial"/>
                <w:b/>
                <w:bCs/>
                <w:sz w:val="16"/>
                <w:szCs w:val="16"/>
                <w:lang w:val="fr-FR"/>
              </w:rPr>
            </w:pPr>
            <w:r w:rsidRPr="00536835">
              <w:rPr>
                <w:rFonts w:ascii="Arial" w:hAnsi="Arial" w:cs="Arial"/>
                <w:b/>
                <w:bCs/>
                <w:sz w:val="16"/>
                <w:szCs w:val="16"/>
                <w:lang w:val="fr-FR"/>
              </w:rPr>
              <w:t>Construire et manipuler la centaine</w:t>
            </w:r>
          </w:p>
          <w:p w:rsidR="00536835" w:rsidRPr="00961685" w:rsidRDefault="00536835">
            <w:pPr>
              <w:rPr>
                <w:rFonts w:ascii="Arial" w:hAnsi="Arial"/>
                <w:sz w:val="16"/>
                <w:szCs w:val="16"/>
                <w:lang w:val="fr-FR"/>
              </w:rPr>
            </w:pPr>
          </w:p>
          <w:p w:rsidR="00077CF0" w:rsidRPr="00961685" w:rsidRDefault="000D54C2">
            <w:pPr>
              <w:rPr>
                <w:rFonts w:ascii="Arial" w:hAnsi="Arial"/>
                <w:sz w:val="16"/>
                <w:szCs w:val="16"/>
                <w:lang w:val="fr-FR"/>
              </w:rPr>
            </w:pPr>
            <w:r w:rsidRPr="00961685">
              <w:rPr>
                <w:rFonts w:ascii="Arial" w:hAnsi="Arial"/>
                <w:sz w:val="16"/>
                <w:szCs w:val="16"/>
                <w:lang w:val="fr-FR"/>
              </w:rPr>
              <w:t>Dénombrer des collections en les organisant et désigner leur nombre d’éléments (écritures additives ou écritures en unités de numération, écriture usuelle).</w:t>
            </w:r>
          </w:p>
          <w:p w:rsidR="003B29E6" w:rsidRPr="00961685" w:rsidRDefault="003B29E6">
            <w:pPr>
              <w:rPr>
                <w:rFonts w:ascii="Arial" w:hAnsi="Arial"/>
                <w:sz w:val="16"/>
                <w:szCs w:val="16"/>
                <w:lang w:val="fr-FR"/>
              </w:rPr>
            </w:pPr>
          </w:p>
          <w:p w:rsidR="003B29E6" w:rsidRPr="00961685" w:rsidRDefault="003B29E6" w:rsidP="003B29E6">
            <w:pPr>
              <w:rPr>
                <w:rFonts w:ascii="Arial" w:hAnsi="Arial"/>
                <w:sz w:val="16"/>
                <w:szCs w:val="16"/>
                <w:lang w:val="fr-FR"/>
              </w:rPr>
            </w:pPr>
            <w:r w:rsidRPr="00961685">
              <w:rPr>
                <w:rFonts w:ascii="Arial" w:hAnsi="Arial"/>
                <w:sz w:val="16"/>
                <w:szCs w:val="16"/>
                <w:lang w:val="fr-FR"/>
              </w:rPr>
              <w:t>Utiliser diverses stratégies de dénombrement.</w:t>
            </w:r>
          </w:p>
          <w:p w:rsidR="003B29E6" w:rsidRPr="00961685" w:rsidRDefault="003B29E6" w:rsidP="003B29E6">
            <w:pPr>
              <w:rPr>
                <w:rFonts w:ascii="Arial" w:eastAsia="MS Mincho" w:hAnsi="Arial"/>
                <w:sz w:val="16"/>
                <w:szCs w:val="16"/>
                <w:lang w:val="fr-FR"/>
              </w:rPr>
            </w:pPr>
            <w:r w:rsidRPr="00961685">
              <w:rPr>
                <w:rFonts w:ascii="Arial" w:eastAsia="MS Mincho" w:hAnsi="Arial"/>
                <w:sz w:val="16"/>
                <w:szCs w:val="16"/>
                <w:lang w:val="fr-FR"/>
              </w:rPr>
              <w:t xml:space="preserve">Procédures de dénombrement (décompositions/recompositions additives ou multiplicatives </w:t>
            </w:r>
          </w:p>
          <w:p w:rsidR="003B29E6" w:rsidRPr="00961685" w:rsidRDefault="003B29E6" w:rsidP="003B29E6">
            <w:pPr>
              <w:rPr>
                <w:rFonts w:ascii="Arial" w:eastAsia="MS Mincho" w:hAnsi="Arial"/>
                <w:sz w:val="16"/>
                <w:szCs w:val="16"/>
                <w:lang w:val="fr-FR"/>
              </w:rPr>
            </w:pPr>
            <w:r w:rsidRPr="00961685">
              <w:rPr>
                <w:rFonts w:ascii="Arial" w:eastAsia="MS Mincho" w:hAnsi="Arial"/>
                <w:sz w:val="16"/>
                <w:szCs w:val="16"/>
                <w:lang w:val="fr-FR"/>
              </w:rPr>
              <w:t>x2 lien avec les doubles</w:t>
            </w:r>
          </w:p>
          <w:p w:rsidR="003B29E6" w:rsidRPr="00961685" w:rsidRDefault="003B29E6" w:rsidP="003B29E6">
            <w:pPr>
              <w:rPr>
                <w:rFonts w:ascii="Arial" w:hAnsi="Arial"/>
                <w:sz w:val="16"/>
                <w:szCs w:val="16"/>
                <w:lang w:val="fr-FR"/>
              </w:rPr>
            </w:pPr>
            <w:r w:rsidRPr="00961685">
              <w:rPr>
                <w:rFonts w:ascii="Arial" w:eastAsia="MS Mincho" w:hAnsi="Arial"/>
                <w:sz w:val="16"/>
                <w:szCs w:val="16"/>
                <w:lang w:val="fr-FR"/>
              </w:rPr>
              <w:t>x10 lien avec la dizaine)</w:t>
            </w:r>
          </w:p>
          <w:p w:rsidR="003B29E6" w:rsidRPr="00961685" w:rsidRDefault="003B29E6">
            <w:pPr>
              <w:rPr>
                <w:rFonts w:ascii="Arial" w:hAnsi="Arial"/>
                <w:sz w:val="16"/>
                <w:szCs w:val="16"/>
                <w:lang w:val="fr-FR"/>
              </w:rPr>
            </w:pPr>
          </w:p>
          <w:p w:rsidR="00077CF0" w:rsidRPr="00961685" w:rsidRDefault="000D54C2">
            <w:pPr>
              <w:rPr>
                <w:rFonts w:ascii="Arial" w:hAnsi="Arial"/>
                <w:sz w:val="16"/>
                <w:szCs w:val="16"/>
                <w:lang w:val="fr-FR"/>
              </w:rPr>
            </w:pPr>
            <w:r w:rsidRPr="00961685">
              <w:rPr>
                <w:rFonts w:ascii="Arial" w:hAnsi="Arial"/>
                <w:sz w:val="16"/>
                <w:szCs w:val="16"/>
                <w:lang w:val="fr-FR"/>
              </w:rPr>
              <w:t>Une importance particulière est accordée aux regroupements par dizaines.</w:t>
            </w:r>
          </w:p>
          <w:p w:rsidR="00536835" w:rsidRPr="00961685" w:rsidRDefault="00536835">
            <w:pPr>
              <w:rPr>
                <w:rFonts w:ascii="Arial" w:hAnsi="Arial"/>
                <w:sz w:val="16"/>
                <w:szCs w:val="16"/>
                <w:lang w:val="fr-FR"/>
              </w:rPr>
            </w:pPr>
          </w:p>
          <w:p w:rsidR="00536835" w:rsidRPr="00961685" w:rsidRDefault="00536835">
            <w:pPr>
              <w:rPr>
                <w:rFonts w:ascii="Arial" w:hAnsi="Arial"/>
                <w:sz w:val="16"/>
                <w:szCs w:val="16"/>
                <w:lang w:val="fr-FR"/>
              </w:rPr>
            </w:pPr>
          </w:p>
          <w:p w:rsidR="00536835" w:rsidRPr="00961685" w:rsidRDefault="00536835">
            <w:pPr>
              <w:rPr>
                <w:rFonts w:ascii="Arial" w:hAnsi="Arial"/>
                <w:sz w:val="16"/>
                <w:szCs w:val="16"/>
                <w:lang w:val="fr-FR"/>
              </w:rPr>
            </w:pPr>
            <w:r w:rsidRPr="00961685">
              <w:rPr>
                <w:rFonts w:ascii="Arial" w:hAnsi="Arial"/>
                <w:sz w:val="16"/>
                <w:szCs w:val="16"/>
                <w:lang w:val="fr-FR"/>
              </w:rPr>
              <w:t>Construire la centaine. Manipuler</w:t>
            </w:r>
          </w:p>
          <w:p w:rsidR="00536835" w:rsidRPr="00961685" w:rsidRDefault="00536835">
            <w:pPr>
              <w:rPr>
                <w:rFonts w:ascii="Arial" w:hAnsi="Arial"/>
                <w:sz w:val="16"/>
                <w:szCs w:val="16"/>
                <w:lang w:val="fr-FR"/>
              </w:rPr>
            </w:pPr>
          </w:p>
          <w:p w:rsidR="00536835" w:rsidRPr="00961685" w:rsidRDefault="00536835">
            <w:pPr>
              <w:rPr>
                <w:rFonts w:ascii="Arial" w:hAnsi="Arial"/>
                <w:sz w:val="16"/>
                <w:szCs w:val="16"/>
                <w:lang w:val="fr-FR"/>
              </w:rPr>
            </w:pPr>
            <w:r>
              <w:rPr>
                <w:rFonts w:ascii="Arial" w:eastAsia="Adobe Garamond Pro Bold" w:hAnsi="Arial" w:cs="Arial"/>
                <w:bCs/>
                <w:spacing w:val="-4"/>
                <w:sz w:val="16"/>
                <w:szCs w:val="16"/>
                <w:lang w:val="fr-FR"/>
              </w:rPr>
              <w:t>Les comparaisons peuvent porter sur des écritures usuelles ou non : par exemple comparer 8+5+4 et 8+3+2+4 en utilisant que 5=3+2 et en déduire que les deux nombres sont égaux.</w:t>
            </w: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ind w:left="3" w:right="77"/>
              <w:jc w:val="center"/>
              <w:rPr>
                <w:rFonts w:ascii="Arial" w:hAnsi="Arial" w:cs="Arial"/>
                <w:b/>
                <w:bCs/>
                <w:sz w:val="16"/>
                <w:szCs w:val="16"/>
                <w:lang w:val="fr-FR"/>
              </w:rPr>
            </w:pPr>
            <w:r>
              <w:rPr>
                <w:rFonts w:ascii="Arial" w:hAnsi="Arial" w:cs="Arial"/>
                <w:b/>
                <w:bCs/>
                <w:sz w:val="16"/>
                <w:szCs w:val="16"/>
                <w:lang w:val="fr-FR"/>
              </w:rPr>
              <w:t>Les nombres jusqu'à 999</w:t>
            </w:r>
          </w:p>
          <w:p w:rsidR="00077CF0" w:rsidRDefault="000D54C2">
            <w:pPr>
              <w:ind w:left="3" w:right="77"/>
              <w:rPr>
                <w:rFonts w:ascii="Arial" w:hAnsi="Arial" w:cs="Arial"/>
                <w:sz w:val="16"/>
                <w:szCs w:val="16"/>
                <w:lang w:val="fr-FR"/>
              </w:rPr>
            </w:pPr>
            <w:r>
              <w:rPr>
                <w:rFonts w:ascii="Arial" w:hAnsi="Arial" w:cs="Arial"/>
                <w:sz w:val="16"/>
                <w:szCs w:val="16"/>
                <w:lang w:val="fr-FR"/>
              </w:rPr>
              <w:t>Dénombrer, constituer et comparer des collections.</w:t>
            </w:r>
          </w:p>
          <w:p w:rsidR="00077CF0" w:rsidRPr="00961685" w:rsidRDefault="000D54C2">
            <w:pPr>
              <w:rPr>
                <w:rFonts w:ascii="Arial" w:hAnsi="Arial"/>
                <w:sz w:val="16"/>
                <w:szCs w:val="16"/>
                <w:lang w:val="fr-FR"/>
              </w:rPr>
            </w:pPr>
            <w:r w:rsidRPr="00961685">
              <w:rPr>
                <w:rFonts w:ascii="Arial" w:hAnsi="Arial"/>
                <w:sz w:val="16"/>
                <w:szCs w:val="16"/>
                <w:lang w:val="fr-FR"/>
              </w:rPr>
              <w:t>Utiliser diverses stratégies de dénombrement.</w:t>
            </w:r>
          </w:p>
          <w:p w:rsidR="00077CF0" w:rsidRPr="00961685" w:rsidRDefault="000D54C2">
            <w:pPr>
              <w:numPr>
                <w:ilvl w:val="0"/>
                <w:numId w:val="1"/>
              </w:numPr>
              <w:rPr>
                <w:rFonts w:ascii="Arial" w:eastAsia="MS Mincho" w:hAnsi="Arial"/>
                <w:sz w:val="16"/>
                <w:szCs w:val="16"/>
                <w:lang w:val="fr-FR"/>
              </w:rPr>
            </w:pPr>
            <w:r w:rsidRPr="00961685">
              <w:rPr>
                <w:rFonts w:ascii="Arial" w:eastAsia="MS Mincho" w:hAnsi="Arial"/>
                <w:sz w:val="16"/>
                <w:szCs w:val="16"/>
                <w:lang w:val="fr-FR"/>
              </w:rPr>
              <w:t>Procédures de dénombrement (décompositions/recompositions additives ou multiplicatives, utilisations d’unités intermédiaires : dizaines, centaines, en relation ou non avec des groupements).</w:t>
            </w:r>
          </w:p>
          <w:p w:rsidR="00077CF0" w:rsidRPr="00961685" w:rsidRDefault="000D54C2">
            <w:pPr>
              <w:rPr>
                <w:rFonts w:ascii="Arial" w:hAnsi="Arial"/>
                <w:sz w:val="16"/>
                <w:szCs w:val="16"/>
                <w:lang w:val="fr-FR"/>
              </w:rPr>
            </w:pPr>
            <w:r w:rsidRPr="00961685">
              <w:rPr>
                <w:rFonts w:ascii="Arial" w:hAnsi="Arial"/>
                <w:sz w:val="16"/>
                <w:szCs w:val="16"/>
                <w:lang w:val="fr-FR"/>
              </w:rPr>
              <w:t>Repérer un rang ou une position dans une file ou sur une piste.</w:t>
            </w:r>
          </w:p>
          <w:p w:rsidR="00077CF0" w:rsidRPr="00961685" w:rsidRDefault="000D54C2">
            <w:pPr>
              <w:rPr>
                <w:rFonts w:ascii="Arial" w:hAnsi="Arial"/>
                <w:sz w:val="16"/>
                <w:szCs w:val="16"/>
                <w:lang w:val="fr-FR"/>
              </w:rPr>
            </w:pPr>
            <w:r w:rsidRPr="00961685">
              <w:rPr>
                <w:rFonts w:ascii="Arial" w:hAnsi="Arial"/>
                <w:sz w:val="16"/>
                <w:szCs w:val="16"/>
                <w:lang w:val="fr-FR"/>
              </w:rPr>
              <w:t xml:space="preserve">Faire le lien entre le rang dans une liste et le nombre d’éléments qui le précèdent. </w:t>
            </w:r>
          </w:p>
          <w:p w:rsidR="00077CF0" w:rsidRPr="00961685" w:rsidRDefault="000D54C2">
            <w:pPr>
              <w:numPr>
                <w:ilvl w:val="0"/>
                <w:numId w:val="1"/>
              </w:numPr>
              <w:rPr>
                <w:rFonts w:ascii="Arial" w:hAnsi="Arial"/>
                <w:sz w:val="16"/>
                <w:szCs w:val="16"/>
                <w:lang w:val="fr-FR"/>
              </w:rPr>
            </w:pPr>
            <w:r w:rsidRPr="00961685">
              <w:rPr>
                <w:rFonts w:ascii="Arial" w:hAnsi="Arial"/>
                <w:sz w:val="16"/>
                <w:szCs w:val="16"/>
                <w:lang w:val="fr-FR"/>
              </w:rPr>
              <w:t>Relation entre ordinaux et cardinaux.</w:t>
            </w:r>
          </w:p>
          <w:p w:rsidR="00077CF0" w:rsidRPr="00961685" w:rsidRDefault="000D54C2">
            <w:pPr>
              <w:rPr>
                <w:rFonts w:ascii="Arial" w:hAnsi="Arial"/>
                <w:sz w:val="16"/>
                <w:szCs w:val="16"/>
                <w:lang w:val="fr-FR"/>
              </w:rPr>
            </w:pPr>
            <w:r w:rsidRPr="00961685">
              <w:rPr>
                <w:rFonts w:ascii="Arial" w:hAnsi="Arial"/>
                <w:sz w:val="16"/>
                <w:szCs w:val="16"/>
                <w:lang w:val="fr-FR"/>
              </w:rPr>
              <w:t xml:space="preserve">Comparer, ranger, encadrer, intercaler des nombres entiers, en utilisant les symboles </w:t>
            </w:r>
            <w:r w:rsidRPr="00961685">
              <w:rPr>
                <w:rFonts w:ascii="Arial" w:hAnsi="Arial"/>
                <w:bCs/>
                <w:sz w:val="16"/>
                <w:szCs w:val="16"/>
                <w:lang w:val="fr-FR"/>
              </w:rPr>
              <w:t>=, ≠, &lt;, &gt;.</w:t>
            </w:r>
            <w:r w:rsidRPr="00961685">
              <w:rPr>
                <w:rFonts w:ascii="Arial" w:hAnsi="Arial"/>
                <w:sz w:val="16"/>
                <w:szCs w:val="16"/>
                <w:lang w:val="fr-FR"/>
              </w:rPr>
              <w:t xml:space="preserve"> </w:t>
            </w:r>
          </w:p>
          <w:p w:rsidR="00077CF0" w:rsidRPr="00961685" w:rsidRDefault="000D54C2">
            <w:pPr>
              <w:numPr>
                <w:ilvl w:val="0"/>
                <w:numId w:val="1"/>
              </w:numPr>
              <w:rPr>
                <w:rFonts w:ascii="Arial" w:hAnsi="Arial"/>
                <w:sz w:val="16"/>
                <w:szCs w:val="16"/>
                <w:lang w:val="fr-FR"/>
              </w:rPr>
            </w:pPr>
            <w:r w:rsidRPr="00961685">
              <w:rPr>
                <w:rFonts w:ascii="Arial" w:hAnsi="Arial"/>
                <w:sz w:val="16"/>
                <w:szCs w:val="16"/>
                <w:lang w:val="fr-FR"/>
              </w:rPr>
              <w:t>Egalite traduisant l’équivalence de deux désignations du même nombre.</w:t>
            </w:r>
          </w:p>
          <w:p w:rsidR="00077CF0" w:rsidRDefault="000D54C2">
            <w:pPr>
              <w:numPr>
                <w:ilvl w:val="0"/>
                <w:numId w:val="1"/>
              </w:numPr>
              <w:rPr>
                <w:rFonts w:ascii="Arial" w:hAnsi="Arial"/>
                <w:sz w:val="16"/>
                <w:szCs w:val="16"/>
              </w:rPr>
            </w:pPr>
            <w:r>
              <w:rPr>
                <w:rFonts w:ascii="Arial" w:hAnsi="Arial"/>
                <w:sz w:val="16"/>
                <w:szCs w:val="16"/>
              </w:rPr>
              <w:t>Ordre.</w:t>
            </w:r>
          </w:p>
          <w:p w:rsidR="00077CF0" w:rsidRDefault="000D54C2">
            <w:pPr>
              <w:numPr>
                <w:ilvl w:val="0"/>
                <w:numId w:val="1"/>
              </w:numPr>
              <w:rPr>
                <w:rFonts w:ascii="Arial" w:hAnsi="Arial" w:cs="Arial"/>
                <w:bCs/>
                <w:sz w:val="16"/>
                <w:szCs w:val="16"/>
                <w:lang w:val="fr-FR"/>
              </w:rPr>
            </w:pPr>
            <w:r>
              <w:rPr>
                <w:rFonts w:ascii="Arial" w:hAnsi="Arial" w:cs="Arial"/>
                <w:sz w:val="16"/>
                <w:szCs w:val="16"/>
                <w:lang w:val="fr-FR"/>
              </w:rPr>
              <w:t xml:space="preserve">Sens des symboles </w:t>
            </w:r>
            <w:r>
              <w:rPr>
                <w:rFonts w:ascii="Arial" w:hAnsi="Arial" w:cs="Arial"/>
                <w:bCs/>
                <w:sz w:val="16"/>
                <w:szCs w:val="16"/>
                <w:lang w:val="fr-FR"/>
              </w:rPr>
              <w:t>=, ≠, &lt;, &gt;.</w:t>
            </w:r>
          </w:p>
        </w:tc>
        <w:tc>
          <w:tcPr>
            <w:tcW w:w="227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Dénombrer des collections en les organisant et désigner leur nombre d’éléments (écritures additives ou multiplicatives, écritures en unités de numération, écriture usuelle).</w:t>
            </w:r>
          </w:p>
          <w:p w:rsidR="00077CF0" w:rsidRPr="00961685" w:rsidRDefault="000D54C2">
            <w:pPr>
              <w:rPr>
                <w:rFonts w:ascii="Arial" w:hAnsi="Arial"/>
                <w:sz w:val="16"/>
                <w:szCs w:val="16"/>
                <w:lang w:val="fr-FR"/>
              </w:rPr>
            </w:pPr>
            <w:r w:rsidRPr="00961685">
              <w:rPr>
                <w:rFonts w:ascii="Arial" w:hAnsi="Arial"/>
                <w:sz w:val="16"/>
                <w:szCs w:val="16"/>
                <w:lang w:val="fr-FR"/>
              </w:rPr>
              <w:t>Une importance particulière est accordée aux regroupements par dizaines, centaines.</w:t>
            </w:r>
          </w:p>
          <w:p w:rsidR="00077CF0" w:rsidRDefault="00077CF0" w:rsidP="00536835">
            <w:pPr>
              <w:rPr>
                <w:rFonts w:ascii="Arial" w:eastAsia="Adobe Garamond Pro Bold" w:hAnsi="Arial" w:cs="Arial"/>
                <w:bCs/>
                <w:spacing w:val="-4"/>
                <w:sz w:val="16"/>
                <w:szCs w:val="16"/>
                <w:lang w:val="fr-FR"/>
              </w:rPr>
            </w:pPr>
          </w:p>
          <w:p w:rsidR="00536835" w:rsidRDefault="00536835" w:rsidP="00536835">
            <w:pPr>
              <w:rPr>
                <w:rFonts w:ascii="Arial" w:eastAsia="Adobe Garamond Pro Bold" w:hAnsi="Arial" w:cs="Arial"/>
                <w:bCs/>
                <w:spacing w:val="-4"/>
                <w:sz w:val="16"/>
                <w:szCs w:val="16"/>
                <w:lang w:val="fr-FR"/>
              </w:rPr>
            </w:pPr>
          </w:p>
          <w:p w:rsidR="00536835" w:rsidRDefault="00536835" w:rsidP="00536835">
            <w:pPr>
              <w:rPr>
                <w:rFonts w:ascii="Arial" w:eastAsia="Adobe Garamond Pro Bold" w:hAnsi="Arial" w:cs="Arial"/>
                <w:bCs/>
                <w:spacing w:val="-4"/>
                <w:sz w:val="16"/>
                <w:szCs w:val="16"/>
                <w:lang w:val="fr-FR"/>
              </w:rPr>
            </w:pPr>
            <w:r>
              <w:rPr>
                <w:rFonts w:ascii="Arial" w:eastAsia="Adobe Garamond Pro Bold" w:hAnsi="Arial" w:cs="Arial"/>
                <w:bCs/>
                <w:spacing w:val="-4"/>
                <w:sz w:val="16"/>
                <w:szCs w:val="16"/>
                <w:lang w:val="fr-FR"/>
              </w:rPr>
              <w:t>Les comparaisons peuvent porter sur des écritures usuelles ou non : par exemple comparer 23 dizaines  et 230 et en déduire que les deux nombres sont égaux.</w:t>
            </w: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hAnsi="Arial" w:cs="Arial"/>
                <w:b/>
                <w:bCs/>
                <w:sz w:val="16"/>
                <w:szCs w:val="16"/>
                <w:lang w:val="fr-FR"/>
              </w:rPr>
            </w:pPr>
            <w:r>
              <w:rPr>
                <w:rFonts w:ascii="Arial" w:hAnsi="Arial" w:cs="Arial"/>
                <w:b/>
                <w:bCs/>
                <w:sz w:val="16"/>
                <w:szCs w:val="16"/>
                <w:lang w:val="fr-FR"/>
              </w:rPr>
              <w:t>Les nombres jusqu'à 10 000</w:t>
            </w:r>
          </w:p>
          <w:p w:rsidR="00077CF0" w:rsidRDefault="000D54C2">
            <w:pPr>
              <w:rPr>
                <w:rFonts w:ascii="Arial" w:hAnsi="Arial" w:cs="Arial"/>
                <w:sz w:val="16"/>
                <w:szCs w:val="16"/>
                <w:lang w:val="fr-FR"/>
              </w:rPr>
            </w:pPr>
            <w:r>
              <w:rPr>
                <w:rFonts w:ascii="Arial" w:hAnsi="Arial" w:cs="Arial"/>
                <w:sz w:val="16"/>
                <w:szCs w:val="16"/>
                <w:lang w:val="fr-FR"/>
              </w:rPr>
              <w:t>Dénombrer, constituer et comparer des collections.</w:t>
            </w:r>
          </w:p>
          <w:p w:rsidR="00077CF0" w:rsidRPr="00961685" w:rsidRDefault="000D54C2">
            <w:pPr>
              <w:rPr>
                <w:rFonts w:ascii="Arial" w:hAnsi="Arial"/>
                <w:sz w:val="16"/>
                <w:szCs w:val="16"/>
                <w:lang w:val="fr-FR"/>
              </w:rPr>
            </w:pPr>
            <w:r w:rsidRPr="00961685">
              <w:rPr>
                <w:rFonts w:ascii="Arial" w:hAnsi="Arial"/>
                <w:sz w:val="16"/>
                <w:szCs w:val="16"/>
                <w:lang w:val="fr-FR"/>
              </w:rPr>
              <w:t>Utiliser diverses stratégies de dénombrement.</w:t>
            </w:r>
          </w:p>
          <w:p w:rsidR="00077CF0" w:rsidRPr="00961685" w:rsidRDefault="000D54C2">
            <w:pPr>
              <w:numPr>
                <w:ilvl w:val="0"/>
                <w:numId w:val="1"/>
              </w:numPr>
              <w:rPr>
                <w:rFonts w:ascii="Arial" w:eastAsia="MS Mincho" w:hAnsi="Arial"/>
                <w:sz w:val="16"/>
                <w:szCs w:val="16"/>
                <w:lang w:val="fr-FR"/>
              </w:rPr>
            </w:pPr>
            <w:r w:rsidRPr="00961685">
              <w:rPr>
                <w:rFonts w:ascii="Arial" w:eastAsia="MS Mincho" w:hAnsi="Arial"/>
                <w:sz w:val="16"/>
                <w:szCs w:val="16"/>
                <w:lang w:val="fr-FR"/>
              </w:rPr>
              <w:t>Procédures de dénombrement (décompositions/recompositions additives ou multiplicatives, utilisations d’unités intermédiaires : dizaines, centaines, en relation ou non avec des groupements).</w:t>
            </w:r>
          </w:p>
          <w:p w:rsidR="00077CF0" w:rsidRPr="00961685" w:rsidRDefault="000D54C2">
            <w:pPr>
              <w:rPr>
                <w:rFonts w:ascii="Arial" w:hAnsi="Arial"/>
                <w:sz w:val="16"/>
                <w:szCs w:val="16"/>
                <w:lang w:val="fr-FR"/>
              </w:rPr>
            </w:pPr>
            <w:r w:rsidRPr="00961685">
              <w:rPr>
                <w:rFonts w:ascii="Arial" w:hAnsi="Arial"/>
                <w:sz w:val="16"/>
                <w:szCs w:val="16"/>
                <w:lang w:val="fr-FR"/>
              </w:rPr>
              <w:t>Repérer un rang ou une position dans une file ou sur une piste.</w:t>
            </w:r>
          </w:p>
          <w:p w:rsidR="00077CF0" w:rsidRPr="00961685" w:rsidRDefault="000D54C2">
            <w:pPr>
              <w:rPr>
                <w:rFonts w:ascii="Arial" w:hAnsi="Arial"/>
                <w:sz w:val="16"/>
                <w:szCs w:val="16"/>
                <w:lang w:val="fr-FR"/>
              </w:rPr>
            </w:pPr>
            <w:r w:rsidRPr="00961685">
              <w:rPr>
                <w:rFonts w:ascii="Arial" w:hAnsi="Arial"/>
                <w:sz w:val="16"/>
                <w:szCs w:val="16"/>
                <w:lang w:val="fr-FR"/>
              </w:rPr>
              <w:t xml:space="preserve">Faire le lien entre le rang dans une liste et le nombre d’éléments qui le précèdent. </w:t>
            </w:r>
          </w:p>
          <w:p w:rsidR="00077CF0" w:rsidRPr="00961685" w:rsidRDefault="000D54C2">
            <w:pPr>
              <w:numPr>
                <w:ilvl w:val="0"/>
                <w:numId w:val="1"/>
              </w:numPr>
              <w:rPr>
                <w:rFonts w:ascii="Arial" w:hAnsi="Arial"/>
                <w:sz w:val="16"/>
                <w:szCs w:val="16"/>
                <w:lang w:val="fr-FR"/>
              </w:rPr>
            </w:pPr>
            <w:r w:rsidRPr="00961685">
              <w:rPr>
                <w:rFonts w:ascii="Arial" w:hAnsi="Arial"/>
                <w:sz w:val="16"/>
                <w:szCs w:val="16"/>
                <w:lang w:val="fr-FR"/>
              </w:rPr>
              <w:t>Relation entre ordinaux et cardinaux.</w:t>
            </w:r>
          </w:p>
          <w:p w:rsidR="00077CF0" w:rsidRPr="00961685" w:rsidRDefault="000D54C2">
            <w:pPr>
              <w:rPr>
                <w:rFonts w:ascii="Arial" w:hAnsi="Arial"/>
                <w:sz w:val="16"/>
                <w:szCs w:val="16"/>
                <w:lang w:val="fr-FR"/>
              </w:rPr>
            </w:pPr>
            <w:r w:rsidRPr="00961685">
              <w:rPr>
                <w:rFonts w:ascii="Arial" w:hAnsi="Arial"/>
                <w:sz w:val="16"/>
                <w:szCs w:val="16"/>
                <w:lang w:val="fr-FR"/>
              </w:rPr>
              <w:t xml:space="preserve">Comparer, ranger, encadrer, intercaler des nombres entiers, en utilisant les symboles </w:t>
            </w:r>
            <w:r w:rsidRPr="00961685">
              <w:rPr>
                <w:rFonts w:ascii="Arial" w:hAnsi="Arial"/>
                <w:bCs/>
                <w:sz w:val="16"/>
                <w:szCs w:val="16"/>
                <w:lang w:val="fr-FR"/>
              </w:rPr>
              <w:t>=, ≠, &lt;, &gt;.</w:t>
            </w:r>
            <w:r w:rsidRPr="00961685">
              <w:rPr>
                <w:rFonts w:ascii="Arial" w:hAnsi="Arial"/>
                <w:sz w:val="16"/>
                <w:szCs w:val="16"/>
                <w:lang w:val="fr-FR"/>
              </w:rPr>
              <w:t xml:space="preserve"> </w:t>
            </w:r>
          </w:p>
          <w:p w:rsidR="00077CF0" w:rsidRPr="00961685" w:rsidRDefault="000D54C2">
            <w:pPr>
              <w:numPr>
                <w:ilvl w:val="0"/>
                <w:numId w:val="1"/>
              </w:numPr>
              <w:rPr>
                <w:rFonts w:ascii="Arial" w:hAnsi="Arial"/>
                <w:sz w:val="16"/>
                <w:szCs w:val="16"/>
                <w:lang w:val="fr-FR"/>
              </w:rPr>
            </w:pPr>
            <w:r w:rsidRPr="00961685">
              <w:rPr>
                <w:rFonts w:ascii="Arial" w:hAnsi="Arial"/>
                <w:sz w:val="16"/>
                <w:szCs w:val="16"/>
                <w:lang w:val="fr-FR"/>
              </w:rPr>
              <w:t>Egalite traduisant l’équivalence de deux désignations du même nombre.</w:t>
            </w:r>
          </w:p>
          <w:p w:rsidR="00077CF0" w:rsidRDefault="000D54C2">
            <w:pPr>
              <w:numPr>
                <w:ilvl w:val="0"/>
                <w:numId w:val="1"/>
              </w:numPr>
              <w:rPr>
                <w:rFonts w:ascii="Arial" w:hAnsi="Arial"/>
                <w:sz w:val="16"/>
                <w:szCs w:val="16"/>
              </w:rPr>
            </w:pPr>
            <w:r>
              <w:rPr>
                <w:rFonts w:ascii="Arial" w:hAnsi="Arial"/>
                <w:sz w:val="16"/>
                <w:szCs w:val="16"/>
              </w:rPr>
              <w:t>Ordre.</w:t>
            </w:r>
          </w:p>
          <w:p w:rsidR="00077CF0" w:rsidRDefault="000D54C2">
            <w:pPr>
              <w:numPr>
                <w:ilvl w:val="0"/>
                <w:numId w:val="1"/>
              </w:numPr>
              <w:rPr>
                <w:rFonts w:ascii="Arial" w:hAnsi="Arial" w:cs="Arial"/>
                <w:bCs/>
                <w:sz w:val="16"/>
                <w:szCs w:val="16"/>
                <w:lang w:val="fr-FR"/>
              </w:rPr>
            </w:pPr>
            <w:r>
              <w:rPr>
                <w:rFonts w:ascii="Arial" w:hAnsi="Arial" w:cs="Arial"/>
                <w:sz w:val="16"/>
                <w:szCs w:val="16"/>
                <w:lang w:val="fr-FR"/>
              </w:rPr>
              <w:t xml:space="preserve">Sens des symboles </w:t>
            </w:r>
            <w:r>
              <w:rPr>
                <w:rFonts w:ascii="Arial" w:hAnsi="Arial" w:cs="Arial"/>
                <w:bCs/>
                <w:sz w:val="16"/>
                <w:szCs w:val="16"/>
                <w:lang w:val="fr-FR"/>
              </w:rPr>
              <w:t>=, ≠, &lt;, &gt;.</w:t>
            </w:r>
          </w:p>
        </w:tc>
        <w:tc>
          <w:tcPr>
            <w:tcW w:w="228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Dénombrer des collections en les organisant et désigner leur nombre d’éléments (écritures additives ou multiplicatives, écritures en unités de numération, écriture usuelle).</w:t>
            </w:r>
          </w:p>
          <w:p w:rsidR="00077CF0" w:rsidRPr="00961685" w:rsidRDefault="000D54C2">
            <w:pPr>
              <w:rPr>
                <w:rFonts w:ascii="Arial" w:hAnsi="Arial"/>
                <w:sz w:val="16"/>
                <w:szCs w:val="16"/>
                <w:lang w:val="fr-FR"/>
              </w:rPr>
            </w:pPr>
            <w:r w:rsidRPr="00961685">
              <w:rPr>
                <w:rFonts w:ascii="Arial" w:hAnsi="Arial"/>
                <w:sz w:val="16"/>
                <w:szCs w:val="16"/>
                <w:lang w:val="fr-FR"/>
              </w:rPr>
              <w:t>Une importance particulière est accordée aux regroupements par dizaines, centaines, milliers.</w:t>
            </w:r>
          </w:p>
          <w:p w:rsidR="00536835" w:rsidRDefault="000D54C2" w:rsidP="00536835">
            <w:pPr>
              <w:ind w:left="-9"/>
              <w:jc w:val="center"/>
              <w:rPr>
                <w:rFonts w:ascii="Arial" w:eastAsia="Adobe Garamond Pro Bold" w:hAnsi="Arial" w:cs="Arial"/>
                <w:bCs/>
                <w:spacing w:val="-4"/>
                <w:sz w:val="16"/>
                <w:szCs w:val="16"/>
                <w:lang w:val="fr-FR"/>
              </w:rPr>
            </w:pPr>
            <w:r>
              <w:rPr>
                <w:rFonts w:ascii="Arial" w:eastAsia="Adobe Garamond Pro Bold" w:hAnsi="Arial" w:cs="Arial"/>
                <w:bCs/>
                <w:spacing w:val="-4"/>
                <w:sz w:val="16"/>
                <w:szCs w:val="16"/>
                <w:lang w:val="fr-FR"/>
              </w:rPr>
              <w:t xml:space="preserve">Les comparaisons peuvent porter sur des écritures usuelles ou non : par exemple comparer </w:t>
            </w:r>
            <w:r w:rsidR="008F25A9">
              <w:rPr>
                <w:rFonts w:ascii="Arial" w:eastAsia="Adobe Garamond Pro Bold" w:hAnsi="Arial" w:cs="Arial"/>
                <w:bCs/>
                <w:spacing w:val="-4"/>
                <w:sz w:val="16"/>
                <w:szCs w:val="16"/>
                <w:lang w:val="fr-FR"/>
              </w:rPr>
              <w:t xml:space="preserve">23 </w:t>
            </w:r>
            <w:r w:rsidR="00536835">
              <w:rPr>
                <w:rFonts w:ascii="Arial" w:eastAsia="Adobe Garamond Pro Bold" w:hAnsi="Arial" w:cs="Arial"/>
                <w:bCs/>
                <w:spacing w:val="-4"/>
                <w:sz w:val="16"/>
                <w:szCs w:val="16"/>
                <w:lang w:val="fr-FR"/>
              </w:rPr>
              <w:t>centaine</w:t>
            </w:r>
            <w:r w:rsidR="008F25A9">
              <w:rPr>
                <w:rFonts w:ascii="Arial" w:eastAsia="Adobe Garamond Pro Bold" w:hAnsi="Arial" w:cs="Arial"/>
                <w:bCs/>
                <w:spacing w:val="-4"/>
                <w:sz w:val="16"/>
                <w:szCs w:val="16"/>
                <w:lang w:val="fr-FR"/>
              </w:rPr>
              <w:t xml:space="preserve">s </w:t>
            </w:r>
            <w:r>
              <w:rPr>
                <w:rFonts w:ascii="Arial" w:eastAsia="Adobe Garamond Pro Bold" w:hAnsi="Arial" w:cs="Arial"/>
                <w:bCs/>
                <w:spacing w:val="-4"/>
                <w:sz w:val="16"/>
                <w:szCs w:val="16"/>
                <w:lang w:val="fr-FR"/>
              </w:rPr>
              <w:t xml:space="preserve"> e</w:t>
            </w:r>
            <w:r w:rsidR="00536835">
              <w:rPr>
                <w:rFonts w:ascii="Arial" w:eastAsia="Adobe Garamond Pro Bold" w:hAnsi="Arial" w:cs="Arial"/>
                <w:bCs/>
                <w:spacing w:val="-4"/>
                <w:sz w:val="16"/>
                <w:szCs w:val="16"/>
                <w:lang w:val="fr-FR"/>
              </w:rPr>
              <w:t>t</w:t>
            </w:r>
          </w:p>
          <w:p w:rsidR="00077CF0" w:rsidRDefault="008F25A9" w:rsidP="00536835">
            <w:pPr>
              <w:ind w:left="-9"/>
              <w:jc w:val="center"/>
              <w:rPr>
                <w:rFonts w:ascii="Arial" w:eastAsia="Adobe Garamond Pro Bold" w:hAnsi="Arial" w:cs="Arial"/>
                <w:bCs/>
                <w:spacing w:val="-4"/>
                <w:sz w:val="16"/>
                <w:szCs w:val="16"/>
                <w:lang w:val="fr-FR"/>
              </w:rPr>
            </w:pPr>
            <w:r>
              <w:rPr>
                <w:rFonts w:ascii="Arial" w:eastAsia="Adobe Garamond Pro Bold" w:hAnsi="Arial" w:cs="Arial"/>
                <w:bCs/>
                <w:spacing w:val="-4"/>
                <w:sz w:val="16"/>
                <w:szCs w:val="16"/>
                <w:lang w:val="fr-FR"/>
              </w:rPr>
              <w:t>2</w:t>
            </w:r>
            <w:r w:rsidR="00536835">
              <w:rPr>
                <w:rFonts w:ascii="Arial" w:eastAsia="Adobe Garamond Pro Bold" w:hAnsi="Arial" w:cs="Arial"/>
                <w:bCs/>
                <w:spacing w:val="-4"/>
                <w:sz w:val="16"/>
                <w:szCs w:val="16"/>
                <w:lang w:val="fr-FR"/>
              </w:rPr>
              <w:t xml:space="preserve"> 300 </w:t>
            </w:r>
            <w:r>
              <w:rPr>
                <w:rFonts w:ascii="Arial" w:eastAsia="Adobe Garamond Pro Bold" w:hAnsi="Arial" w:cs="Arial"/>
                <w:bCs/>
                <w:spacing w:val="-4"/>
                <w:sz w:val="16"/>
                <w:szCs w:val="16"/>
                <w:lang w:val="fr-FR"/>
              </w:rPr>
              <w:t>et</w:t>
            </w:r>
            <w:r w:rsidR="000D54C2">
              <w:rPr>
                <w:rFonts w:ascii="Arial" w:eastAsia="Adobe Garamond Pro Bold" w:hAnsi="Arial" w:cs="Arial"/>
                <w:bCs/>
                <w:spacing w:val="-4"/>
                <w:sz w:val="16"/>
                <w:szCs w:val="16"/>
                <w:lang w:val="fr-FR"/>
              </w:rPr>
              <w:t xml:space="preserve"> en déduire que les deux nombres sont égaux.</w:t>
            </w:r>
          </w:p>
        </w:tc>
      </w:tr>
      <w:tr w:rsidR="00077CF0" w:rsidRPr="00961685" w:rsidTr="00961685">
        <w:trPr>
          <w:trHeight w:val="335"/>
        </w:trPr>
        <w:tc>
          <w:tcPr>
            <w:tcW w:w="15614" w:type="dxa"/>
            <w:gridSpan w:val="6"/>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hAnsi="Arial" w:cs="Arial"/>
                <w:b/>
                <w:sz w:val="16"/>
                <w:szCs w:val="16"/>
                <w:lang w:val="fr-FR"/>
              </w:rPr>
            </w:pPr>
            <w:r>
              <w:rPr>
                <w:rFonts w:ascii="Arial" w:hAnsi="Arial" w:cs="Arial"/>
                <w:b/>
                <w:sz w:val="16"/>
                <w:szCs w:val="16"/>
                <w:lang w:val="fr-FR"/>
              </w:rPr>
              <w:lastRenderedPageBreak/>
              <w:t>Nommer, lire, écrire, représenter des nombres entiers</w:t>
            </w:r>
          </w:p>
        </w:tc>
      </w:tr>
      <w:tr w:rsidR="00333621" w:rsidRPr="00961685" w:rsidTr="00961685">
        <w:trPr>
          <w:trHeight w:val="9703"/>
        </w:trPr>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Utiliser diverses représentations des nombres</w:t>
            </w:r>
            <w:r w:rsidR="005C7F96" w:rsidRPr="00961685">
              <w:rPr>
                <w:rFonts w:ascii="Arial" w:hAnsi="Arial"/>
                <w:sz w:val="16"/>
                <w:szCs w:val="16"/>
                <w:lang w:val="fr-FR"/>
              </w:rPr>
              <w:t xml:space="preserve"> sans oublier le 0</w:t>
            </w:r>
            <w:r w:rsidRPr="00961685">
              <w:rPr>
                <w:rFonts w:ascii="Arial" w:hAnsi="Arial"/>
                <w:sz w:val="16"/>
                <w:szCs w:val="16"/>
                <w:lang w:val="fr-FR"/>
              </w:rPr>
              <w:t> (écritures en chiffres et en lettres, noms à l’oral, graduations sur une demi-droite, constellations sur des dés, doigts de la main</w:t>
            </w:r>
            <w:r w:rsidR="000C62D3" w:rsidRPr="00961685">
              <w:rPr>
                <w:rFonts w:ascii="Arial" w:hAnsi="Arial"/>
                <w:sz w:val="16"/>
                <w:szCs w:val="16"/>
                <w:lang w:val="fr-FR"/>
              </w:rPr>
              <w:t>, la monnaie (en lien avec les grandeurs et mesures</w:t>
            </w:r>
            <w:r w:rsidRPr="00961685">
              <w:rPr>
                <w:rFonts w:ascii="Arial" w:hAnsi="Arial"/>
                <w:sz w:val="16"/>
                <w:szCs w:val="16"/>
                <w:lang w:val="fr-FR"/>
              </w:rPr>
              <w:t>…).</w:t>
            </w:r>
            <w:r w:rsidR="005C7F96" w:rsidRPr="00961685">
              <w:rPr>
                <w:rFonts w:ascii="Arial" w:hAnsi="Arial"/>
                <w:sz w:val="16"/>
                <w:szCs w:val="16"/>
                <w:lang w:val="fr-FR"/>
              </w:rPr>
              <w:t xml:space="preserve"> </w:t>
            </w:r>
          </w:p>
          <w:p w:rsidR="00077CF0" w:rsidRPr="00961685" w:rsidRDefault="000D54C2">
            <w:pPr>
              <w:rPr>
                <w:rFonts w:ascii="Arial" w:hAnsi="Arial"/>
                <w:sz w:val="16"/>
                <w:szCs w:val="16"/>
                <w:lang w:val="fr-FR"/>
              </w:rPr>
            </w:pPr>
            <w:r w:rsidRPr="00961685">
              <w:rPr>
                <w:rFonts w:ascii="Arial" w:hAnsi="Arial"/>
                <w:sz w:val="16"/>
                <w:szCs w:val="16"/>
                <w:lang w:val="fr-FR"/>
              </w:rPr>
              <w:t>Passer d’une représentation à une autre, en particulier associer les noms des nombres à leurs écritures chiffrées.</w:t>
            </w:r>
          </w:p>
          <w:p w:rsidR="00077CF0" w:rsidRPr="00961685" w:rsidRDefault="000D54C2">
            <w:pPr>
              <w:rPr>
                <w:rFonts w:ascii="Arial" w:hAnsi="Arial"/>
                <w:sz w:val="16"/>
                <w:szCs w:val="16"/>
                <w:lang w:val="fr-FR" w:eastAsia="fr-FR"/>
              </w:rPr>
            </w:pPr>
            <w:r w:rsidRPr="00961685">
              <w:rPr>
                <w:rFonts w:ascii="Arial" w:hAnsi="Arial"/>
                <w:sz w:val="16"/>
                <w:szCs w:val="16"/>
                <w:lang w:val="fr-FR" w:eastAsia="fr-FR"/>
              </w:rPr>
              <w:t>Interpréter les noms des nombres à l’aide des unités de numération et des écritures arithmétiques.</w:t>
            </w:r>
          </w:p>
          <w:p w:rsidR="00077CF0" w:rsidRPr="00961685" w:rsidRDefault="000D54C2">
            <w:pPr>
              <w:numPr>
                <w:ilvl w:val="0"/>
                <w:numId w:val="2"/>
              </w:numPr>
              <w:rPr>
                <w:rFonts w:ascii="Arial" w:hAnsi="Arial"/>
                <w:sz w:val="16"/>
                <w:szCs w:val="16"/>
                <w:lang w:val="fr-FR" w:eastAsia="fr-FR"/>
              </w:rPr>
            </w:pPr>
            <w:r w:rsidRPr="00961685">
              <w:rPr>
                <w:rFonts w:ascii="Arial" w:hAnsi="Arial"/>
                <w:sz w:val="16"/>
                <w:szCs w:val="16"/>
                <w:lang w:val="fr-FR"/>
              </w:rPr>
              <w:t xml:space="preserve">Unités de numération (unités simples, dizaines) </w:t>
            </w:r>
            <w:r w:rsidRPr="00961685">
              <w:rPr>
                <w:rFonts w:ascii="Arial" w:hAnsi="Arial"/>
                <w:sz w:val="16"/>
                <w:szCs w:val="16"/>
                <w:lang w:val="fr-FR" w:eastAsia="fr-FR"/>
              </w:rPr>
              <w:t>et leurs relations (principe décimal de la numération en chiffres).</w:t>
            </w:r>
          </w:p>
          <w:p w:rsidR="00077CF0" w:rsidRPr="00961685" w:rsidRDefault="000D54C2">
            <w:pPr>
              <w:numPr>
                <w:ilvl w:val="0"/>
                <w:numId w:val="2"/>
              </w:numPr>
              <w:rPr>
                <w:rFonts w:ascii="Arial" w:hAnsi="Arial"/>
                <w:sz w:val="16"/>
                <w:szCs w:val="16"/>
                <w:lang w:val="fr-FR"/>
              </w:rPr>
            </w:pPr>
            <w:r w:rsidRPr="00961685">
              <w:rPr>
                <w:rFonts w:ascii="Arial" w:hAnsi="Arial"/>
                <w:sz w:val="16"/>
                <w:szCs w:val="16"/>
                <w:lang w:val="fr-FR" w:eastAsia="fr-FR"/>
              </w:rPr>
              <w:t>Valeur des chiffres en fonction de leur rang dans l’écriture d’un nombre (principe de position)</w:t>
            </w:r>
            <w:r w:rsidRPr="00961685">
              <w:rPr>
                <w:rFonts w:ascii="Arial" w:hAnsi="Arial"/>
                <w:sz w:val="16"/>
                <w:szCs w:val="16"/>
                <w:lang w:val="fr-FR"/>
              </w:rPr>
              <w:t>.</w:t>
            </w:r>
          </w:p>
          <w:p w:rsidR="00077CF0" w:rsidRDefault="000D54C2">
            <w:pPr>
              <w:numPr>
                <w:ilvl w:val="0"/>
                <w:numId w:val="2"/>
              </w:numPr>
              <w:rPr>
                <w:rFonts w:ascii="Arial" w:hAnsi="Arial" w:cs="Arial"/>
                <w:sz w:val="16"/>
                <w:szCs w:val="16"/>
                <w:lang w:val="fr-FR"/>
              </w:rPr>
            </w:pPr>
            <w:r>
              <w:rPr>
                <w:rFonts w:ascii="Arial" w:hAnsi="Arial" w:cs="Arial"/>
                <w:sz w:val="16"/>
                <w:szCs w:val="16"/>
                <w:lang w:val="fr-FR"/>
              </w:rPr>
              <w:t>Noms des nombres.</w:t>
            </w:r>
          </w:p>
          <w:p w:rsidR="00077CF0" w:rsidRPr="00961685" w:rsidRDefault="000D54C2">
            <w:pPr>
              <w:rPr>
                <w:rFonts w:ascii="Arial" w:eastAsia="MS Mincho" w:hAnsi="Arial"/>
                <w:sz w:val="16"/>
                <w:szCs w:val="16"/>
                <w:lang w:val="fr-FR"/>
              </w:rPr>
            </w:pPr>
            <w:r w:rsidRPr="00961685">
              <w:rPr>
                <w:rFonts w:ascii="Arial" w:eastAsia="MS Mincho" w:hAnsi="Arial"/>
                <w:sz w:val="16"/>
                <w:szCs w:val="16"/>
                <w:lang w:val="fr-FR"/>
              </w:rPr>
              <w:t>Associer un nombre entier à une position sur une demi-droite graduée, ainsi qu’à la distance de ce point à l’origine.</w:t>
            </w:r>
          </w:p>
          <w:p w:rsidR="00077CF0" w:rsidRPr="00961685" w:rsidRDefault="000D54C2">
            <w:pPr>
              <w:rPr>
                <w:rFonts w:ascii="Arial" w:hAnsi="Arial"/>
                <w:sz w:val="16"/>
                <w:szCs w:val="16"/>
                <w:lang w:val="fr-FR"/>
              </w:rPr>
            </w:pPr>
            <w:r w:rsidRPr="00961685">
              <w:rPr>
                <w:rFonts w:ascii="Arial" w:hAnsi="Arial"/>
                <w:sz w:val="16"/>
                <w:szCs w:val="16"/>
                <w:lang w:val="fr-FR"/>
              </w:rPr>
              <w:t>Associer un nombre ou un encadrement à une grandeur en mesurant celle-ci à l’aide d’une unité.</w:t>
            </w:r>
          </w:p>
          <w:p w:rsidR="00077CF0" w:rsidRPr="00961685" w:rsidRDefault="000D54C2">
            <w:pPr>
              <w:numPr>
                <w:ilvl w:val="0"/>
                <w:numId w:val="3"/>
              </w:numPr>
              <w:rPr>
                <w:rFonts w:ascii="Arial" w:hAnsi="Arial"/>
                <w:sz w:val="16"/>
                <w:szCs w:val="16"/>
                <w:lang w:val="fr-FR"/>
              </w:rPr>
            </w:pPr>
            <w:r w:rsidRPr="00961685">
              <w:rPr>
                <w:rFonts w:ascii="Arial" w:hAnsi="Arial"/>
                <w:sz w:val="16"/>
                <w:szCs w:val="16"/>
                <w:lang w:val="fr-FR"/>
              </w:rPr>
              <w:t>La demi-droite graduée comme mode de représentation des nombres grâce au lien entre nombres et longueurs.</w:t>
            </w:r>
          </w:p>
          <w:p w:rsidR="00077CF0" w:rsidRDefault="000D54C2">
            <w:pPr>
              <w:numPr>
                <w:ilvl w:val="0"/>
                <w:numId w:val="3"/>
              </w:numPr>
              <w:rPr>
                <w:rFonts w:ascii="Arial" w:eastAsia="MS Mincho" w:hAnsi="Arial" w:cs="Arial"/>
                <w:sz w:val="16"/>
                <w:szCs w:val="16"/>
                <w:lang w:val="fr-FR" w:eastAsia="fr-FR"/>
              </w:rPr>
            </w:pPr>
            <w:r>
              <w:rPr>
                <w:rFonts w:ascii="Arial" w:eastAsia="MS Mincho" w:hAnsi="Arial" w:cs="Arial"/>
                <w:sz w:val="16"/>
                <w:szCs w:val="16"/>
                <w:lang w:val="fr-FR" w:eastAsia="fr-FR"/>
              </w:rPr>
              <w:t>Lien entre nombre et mesure de grandeurs une unité étant choisie.</w:t>
            </w:r>
          </w:p>
          <w:p w:rsidR="00536835" w:rsidRDefault="00536835" w:rsidP="00536835">
            <w:pPr>
              <w:rPr>
                <w:rFonts w:ascii="Arial" w:eastAsia="MS Mincho" w:hAnsi="Arial" w:cs="Arial"/>
                <w:sz w:val="16"/>
                <w:szCs w:val="16"/>
                <w:lang w:val="fr-FR" w:eastAsia="fr-FR"/>
              </w:rPr>
            </w:pPr>
          </w:p>
          <w:p w:rsidR="00536835" w:rsidRDefault="00536835" w:rsidP="00536835">
            <w:pPr>
              <w:rPr>
                <w:rFonts w:ascii="Arial" w:eastAsia="MS Mincho" w:hAnsi="Arial" w:cs="Arial"/>
                <w:sz w:val="16"/>
                <w:szCs w:val="16"/>
                <w:lang w:val="fr-FR" w:eastAsia="fr-FR"/>
              </w:rPr>
            </w:pPr>
          </w:p>
          <w:p w:rsidR="00536835" w:rsidRPr="00961685" w:rsidRDefault="00536835" w:rsidP="00536835">
            <w:pPr>
              <w:rPr>
                <w:rFonts w:ascii="Arial" w:hAnsi="Arial"/>
                <w:sz w:val="16"/>
                <w:szCs w:val="16"/>
                <w:lang w:val="fr-FR"/>
              </w:rPr>
            </w:pPr>
            <w:r w:rsidRPr="00961685">
              <w:rPr>
                <w:rFonts w:ascii="Arial" w:hAnsi="Arial"/>
                <w:sz w:val="16"/>
                <w:szCs w:val="16"/>
                <w:lang w:val="fr-FR"/>
              </w:rPr>
              <w:t>Utiliser des écritures en unités de numération (5d 6u, mais aussi 6u 5d pour 56).</w:t>
            </w:r>
          </w:p>
          <w:p w:rsidR="00536835" w:rsidRDefault="00536835" w:rsidP="00536835">
            <w:pPr>
              <w:rPr>
                <w:rFonts w:ascii="Arial" w:eastAsia="MS Mincho" w:hAnsi="Arial" w:cs="Arial"/>
                <w:sz w:val="16"/>
                <w:szCs w:val="16"/>
                <w:lang w:val="fr-FR" w:eastAsia="fr-FR"/>
              </w:rPr>
            </w:pPr>
            <w:r w:rsidRPr="00961685">
              <w:rPr>
                <w:rFonts w:ascii="Arial" w:hAnsi="Arial"/>
                <w:sz w:val="16"/>
                <w:szCs w:val="16"/>
                <w:lang w:val="fr-FR"/>
              </w:rPr>
              <w:t>Itérer une suite de 1 en 1, de 10 en 10</w:t>
            </w:r>
          </w:p>
        </w:tc>
        <w:tc>
          <w:tcPr>
            <w:tcW w:w="2545"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Les connaissances de la numération orale sont approfondies par un travail spécifique à partir des « mots-nombres ».</w:t>
            </w:r>
          </w:p>
          <w:p w:rsidR="00536835" w:rsidRPr="00961685" w:rsidRDefault="00536835" w:rsidP="00536835">
            <w:pPr>
              <w:rPr>
                <w:rFonts w:ascii="Arial" w:hAnsi="Arial"/>
                <w:sz w:val="16"/>
                <w:szCs w:val="16"/>
                <w:lang w:val="fr-FR"/>
              </w:rPr>
            </w:pPr>
            <w:r w:rsidRPr="00961685">
              <w:rPr>
                <w:rFonts w:ascii="Arial" w:hAnsi="Arial"/>
                <w:sz w:val="16"/>
                <w:szCs w:val="16"/>
                <w:lang w:val="fr-FR"/>
              </w:rPr>
              <w:t>Utiliser des écritures en unités de numération (5d 6u, mais aussi 6u 5d pour 56).</w:t>
            </w:r>
          </w:p>
          <w:p w:rsidR="00077CF0" w:rsidRPr="00961685" w:rsidRDefault="000D54C2">
            <w:pPr>
              <w:rPr>
                <w:lang w:val="fr-FR"/>
              </w:rPr>
            </w:pPr>
            <w:r w:rsidRPr="00961685">
              <w:rPr>
                <w:rFonts w:ascii="Arial" w:hAnsi="Arial"/>
                <w:sz w:val="16"/>
                <w:szCs w:val="16"/>
                <w:lang w:val="fr-FR"/>
              </w:rPr>
              <w:t>Itérer une suite de 1 en 1, de 10 en 10</w:t>
            </w: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D54C2">
            <w:pPr>
              <w:rPr>
                <w:rFonts w:ascii="Arial" w:hAnsi="Arial"/>
                <w:sz w:val="16"/>
                <w:szCs w:val="16"/>
                <w:lang w:val="fr-FR"/>
              </w:rPr>
            </w:pPr>
            <w:r w:rsidRPr="00961685">
              <w:rPr>
                <w:rFonts w:ascii="Arial" w:hAnsi="Arial"/>
                <w:sz w:val="16"/>
                <w:szCs w:val="16"/>
                <w:lang w:val="fr-FR"/>
              </w:rPr>
              <w:t>Graduer une droite munie d’un point origine à l’aide d’une unité de longueur.</w:t>
            </w:r>
          </w:p>
          <w:p w:rsidR="00077CF0" w:rsidRPr="00961685" w:rsidRDefault="00077CF0">
            <w:pPr>
              <w:rPr>
                <w:lang w:val="fr-FR"/>
              </w:rPr>
            </w:pPr>
          </w:p>
          <w:p w:rsidR="00077CF0" w:rsidRPr="00961685" w:rsidRDefault="00077CF0">
            <w:pPr>
              <w:rPr>
                <w:lang w:val="fr-FR"/>
              </w:rPr>
            </w:pP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Utiliser diverses représentations des nombres (écritures en chiffres et en lettres, noms à l’oral, graduations sur une demi-droite, constellations sur des dés, doigts de la main</w:t>
            </w:r>
            <w:r w:rsidR="0067074A" w:rsidRPr="00961685">
              <w:rPr>
                <w:rFonts w:ascii="Arial" w:hAnsi="Arial"/>
                <w:sz w:val="16"/>
                <w:szCs w:val="16"/>
                <w:lang w:val="fr-FR"/>
              </w:rPr>
              <w:t>, lien avec la monnaie</w:t>
            </w:r>
            <w:r w:rsidRPr="00961685">
              <w:rPr>
                <w:rFonts w:ascii="Arial" w:hAnsi="Arial"/>
                <w:sz w:val="16"/>
                <w:szCs w:val="16"/>
                <w:lang w:val="fr-FR"/>
              </w:rPr>
              <w:t>…).</w:t>
            </w:r>
          </w:p>
          <w:p w:rsidR="00077CF0" w:rsidRPr="00961685" w:rsidRDefault="000D54C2">
            <w:pPr>
              <w:rPr>
                <w:rFonts w:ascii="Arial" w:hAnsi="Arial"/>
                <w:sz w:val="16"/>
                <w:szCs w:val="16"/>
                <w:lang w:val="fr-FR"/>
              </w:rPr>
            </w:pPr>
            <w:r w:rsidRPr="00961685">
              <w:rPr>
                <w:rFonts w:ascii="Arial" w:hAnsi="Arial"/>
                <w:sz w:val="16"/>
                <w:szCs w:val="16"/>
                <w:lang w:val="fr-FR"/>
              </w:rPr>
              <w:t>Passer d’une représentation à une autre, en particulier associer les noms des nombres à leurs écritures chiffrées.</w:t>
            </w:r>
          </w:p>
          <w:p w:rsidR="00077CF0" w:rsidRPr="00961685" w:rsidRDefault="000D54C2">
            <w:pPr>
              <w:rPr>
                <w:rFonts w:ascii="Arial" w:hAnsi="Arial"/>
                <w:sz w:val="16"/>
                <w:szCs w:val="16"/>
                <w:lang w:val="fr-FR" w:eastAsia="fr-FR"/>
              </w:rPr>
            </w:pPr>
            <w:r w:rsidRPr="00961685">
              <w:rPr>
                <w:rFonts w:ascii="Arial" w:hAnsi="Arial"/>
                <w:sz w:val="16"/>
                <w:szCs w:val="16"/>
                <w:lang w:val="fr-FR" w:eastAsia="fr-FR"/>
              </w:rPr>
              <w:t>Interpréter les noms des nombres à l’aide des unités de numération et des écritures arithmétiques.</w:t>
            </w:r>
          </w:p>
          <w:p w:rsidR="00077CF0" w:rsidRPr="00961685" w:rsidRDefault="000D54C2">
            <w:pPr>
              <w:numPr>
                <w:ilvl w:val="0"/>
                <w:numId w:val="2"/>
              </w:numPr>
              <w:rPr>
                <w:rFonts w:ascii="Arial" w:hAnsi="Arial"/>
                <w:sz w:val="16"/>
                <w:szCs w:val="16"/>
                <w:lang w:val="fr-FR" w:eastAsia="fr-FR"/>
              </w:rPr>
            </w:pPr>
            <w:r w:rsidRPr="00961685">
              <w:rPr>
                <w:rFonts w:ascii="Arial" w:hAnsi="Arial"/>
                <w:sz w:val="16"/>
                <w:szCs w:val="16"/>
                <w:lang w:val="fr-FR"/>
              </w:rPr>
              <w:t xml:space="preserve">Unités de numération (unités simples, dizaines, centaines) </w:t>
            </w:r>
            <w:r w:rsidRPr="00961685">
              <w:rPr>
                <w:rFonts w:ascii="Arial" w:hAnsi="Arial"/>
                <w:sz w:val="16"/>
                <w:szCs w:val="16"/>
                <w:lang w:val="fr-FR" w:eastAsia="fr-FR"/>
              </w:rPr>
              <w:t>et leurs relations (principe décimal de la numération en chiffres).</w:t>
            </w:r>
          </w:p>
          <w:p w:rsidR="00077CF0" w:rsidRDefault="000D54C2">
            <w:pPr>
              <w:numPr>
                <w:ilvl w:val="0"/>
                <w:numId w:val="2"/>
              </w:numPr>
              <w:rPr>
                <w:rFonts w:ascii="Arial" w:hAnsi="Arial"/>
                <w:sz w:val="16"/>
                <w:szCs w:val="16"/>
              </w:rPr>
            </w:pPr>
            <w:r w:rsidRPr="00961685">
              <w:rPr>
                <w:rFonts w:ascii="Arial" w:hAnsi="Arial"/>
                <w:sz w:val="16"/>
                <w:szCs w:val="16"/>
                <w:lang w:val="fr-FR" w:eastAsia="fr-FR"/>
              </w:rPr>
              <w:t>Valeur des chiffres en fonction de leur rang dans l’écriture d’un nombre (principe de position)</w:t>
            </w:r>
            <w:r w:rsidRPr="00961685">
              <w:rPr>
                <w:rFonts w:ascii="Arial" w:hAnsi="Arial"/>
                <w:sz w:val="16"/>
                <w:szCs w:val="16"/>
                <w:lang w:val="fr-FR"/>
              </w:rPr>
              <w:t>.</w:t>
            </w:r>
            <w:r w:rsidR="005C7F96" w:rsidRPr="00961685">
              <w:rPr>
                <w:rFonts w:ascii="Arial" w:hAnsi="Arial"/>
                <w:sz w:val="16"/>
                <w:szCs w:val="16"/>
                <w:lang w:val="fr-FR"/>
              </w:rPr>
              <w:t xml:space="preserve"> </w:t>
            </w:r>
            <w:r w:rsidR="005C7F96">
              <w:rPr>
                <w:rFonts w:ascii="Arial" w:hAnsi="Arial"/>
                <w:sz w:val="16"/>
                <w:szCs w:val="16"/>
              </w:rPr>
              <w:t>Insister sur l’importance du zéro.</w:t>
            </w:r>
          </w:p>
          <w:p w:rsidR="00077CF0" w:rsidRDefault="000D54C2">
            <w:pPr>
              <w:numPr>
                <w:ilvl w:val="0"/>
                <w:numId w:val="2"/>
              </w:numPr>
              <w:rPr>
                <w:rFonts w:ascii="Arial" w:hAnsi="Arial" w:cs="Arial"/>
                <w:sz w:val="16"/>
                <w:szCs w:val="16"/>
                <w:lang w:val="fr-FR"/>
              </w:rPr>
            </w:pPr>
            <w:r>
              <w:rPr>
                <w:rFonts w:ascii="Arial" w:hAnsi="Arial" w:cs="Arial"/>
                <w:sz w:val="16"/>
                <w:szCs w:val="16"/>
                <w:lang w:val="fr-FR"/>
              </w:rPr>
              <w:t>Noms des nombres.</w:t>
            </w:r>
          </w:p>
          <w:p w:rsidR="00077CF0" w:rsidRPr="00961685" w:rsidRDefault="000D54C2">
            <w:pPr>
              <w:numPr>
                <w:ilvl w:val="0"/>
                <w:numId w:val="2"/>
              </w:numPr>
              <w:ind w:right="77"/>
              <w:rPr>
                <w:rFonts w:ascii="Arial" w:eastAsia="MS Mincho" w:hAnsi="Arial"/>
                <w:sz w:val="16"/>
                <w:szCs w:val="16"/>
                <w:lang w:val="fr-FR"/>
              </w:rPr>
            </w:pPr>
            <w:r w:rsidRPr="00961685">
              <w:rPr>
                <w:rFonts w:ascii="Arial" w:eastAsia="MS Mincho" w:hAnsi="Arial"/>
                <w:sz w:val="16"/>
                <w:szCs w:val="16"/>
                <w:lang w:val="fr-FR"/>
              </w:rPr>
              <w:t>Associer un nombre entier à une position sur une demi-droite graduée, ainsi qu’à la distance de ce point à l’origine.</w:t>
            </w:r>
          </w:p>
          <w:p w:rsidR="00077CF0" w:rsidRPr="00961685" w:rsidRDefault="000D54C2">
            <w:pPr>
              <w:numPr>
                <w:ilvl w:val="0"/>
                <w:numId w:val="2"/>
              </w:numPr>
              <w:ind w:right="77"/>
              <w:rPr>
                <w:rFonts w:ascii="Arial" w:hAnsi="Arial"/>
                <w:sz w:val="16"/>
                <w:szCs w:val="16"/>
                <w:lang w:val="fr-FR"/>
              </w:rPr>
            </w:pPr>
            <w:r w:rsidRPr="00961685">
              <w:rPr>
                <w:rFonts w:ascii="Arial" w:hAnsi="Arial"/>
                <w:sz w:val="16"/>
                <w:szCs w:val="16"/>
                <w:lang w:val="fr-FR"/>
              </w:rPr>
              <w:t>Associer un nombre ou un encadrement à une grandeur en mesurant celle-ci à l’aide d’une unité.</w:t>
            </w:r>
          </w:p>
          <w:p w:rsidR="00077CF0" w:rsidRPr="00961685" w:rsidRDefault="000D54C2">
            <w:pPr>
              <w:numPr>
                <w:ilvl w:val="0"/>
                <w:numId w:val="2"/>
              </w:numPr>
              <w:rPr>
                <w:rFonts w:ascii="Arial" w:hAnsi="Arial"/>
                <w:sz w:val="16"/>
                <w:szCs w:val="16"/>
                <w:lang w:val="fr-FR"/>
              </w:rPr>
            </w:pPr>
            <w:r w:rsidRPr="00961685">
              <w:rPr>
                <w:rFonts w:ascii="Arial" w:hAnsi="Arial"/>
                <w:sz w:val="16"/>
                <w:szCs w:val="16"/>
                <w:lang w:val="fr-FR"/>
              </w:rPr>
              <w:t>La demi-droite graduée comme mode de représentation des nombres grâce au lien entre nombres et longueurs.</w:t>
            </w:r>
          </w:p>
          <w:p w:rsidR="00077CF0" w:rsidRDefault="000D54C2">
            <w:pPr>
              <w:numPr>
                <w:ilvl w:val="0"/>
                <w:numId w:val="2"/>
              </w:numPr>
              <w:rPr>
                <w:rFonts w:ascii="Arial" w:eastAsia="MS Mincho" w:hAnsi="Arial" w:cs="Arial"/>
                <w:sz w:val="16"/>
                <w:szCs w:val="16"/>
                <w:lang w:val="fr-FR" w:eastAsia="fr-FR"/>
              </w:rPr>
            </w:pPr>
            <w:r>
              <w:rPr>
                <w:rFonts w:ascii="Arial" w:eastAsia="MS Mincho" w:hAnsi="Arial" w:cs="Arial"/>
                <w:sz w:val="16"/>
                <w:szCs w:val="16"/>
                <w:lang w:val="fr-FR" w:eastAsia="fr-FR"/>
              </w:rPr>
              <w:t>Lien entre nombre et mesure de grandeurs une unité étant choisie.</w:t>
            </w:r>
          </w:p>
        </w:tc>
        <w:tc>
          <w:tcPr>
            <w:tcW w:w="227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Les connaissances de la numération orale sont approfondies par un travail spécifique à partir des « mots-nombres ».</w:t>
            </w:r>
          </w:p>
          <w:p w:rsidR="00077CF0" w:rsidRPr="00961685" w:rsidRDefault="000D54C2">
            <w:pPr>
              <w:rPr>
                <w:rFonts w:ascii="Arial" w:hAnsi="Arial"/>
                <w:sz w:val="16"/>
                <w:szCs w:val="16"/>
                <w:lang w:val="fr-FR"/>
              </w:rPr>
            </w:pPr>
            <w:r w:rsidRPr="00961685">
              <w:rPr>
                <w:rFonts w:ascii="Arial" w:hAnsi="Arial"/>
                <w:sz w:val="16"/>
                <w:szCs w:val="16"/>
                <w:lang w:val="fr-FR"/>
              </w:rPr>
              <w:t>Utiliser des écritures en unités de numération (5d 6u, mais aussi 6u 5d pour 56).</w:t>
            </w:r>
          </w:p>
          <w:p w:rsidR="00077CF0" w:rsidRPr="00961685" w:rsidRDefault="000D54C2">
            <w:pPr>
              <w:rPr>
                <w:rFonts w:ascii="Arial" w:hAnsi="Arial"/>
                <w:sz w:val="16"/>
                <w:szCs w:val="16"/>
                <w:lang w:val="fr-FR"/>
              </w:rPr>
            </w:pPr>
            <w:r w:rsidRPr="00961685">
              <w:rPr>
                <w:rFonts w:ascii="Arial" w:hAnsi="Arial"/>
                <w:sz w:val="16"/>
                <w:szCs w:val="16"/>
                <w:lang w:val="fr-FR"/>
              </w:rPr>
              <w:t>Itérer une suite de 1 en 1, de 10 en 10, de 100 en 100.</w:t>
            </w: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D54C2">
            <w:pPr>
              <w:rPr>
                <w:rFonts w:ascii="Arial" w:hAnsi="Arial"/>
                <w:sz w:val="16"/>
                <w:szCs w:val="16"/>
                <w:lang w:val="fr-FR"/>
              </w:rPr>
            </w:pPr>
            <w:r w:rsidRPr="00961685">
              <w:rPr>
                <w:rFonts w:ascii="Arial" w:hAnsi="Arial"/>
                <w:sz w:val="16"/>
                <w:szCs w:val="16"/>
                <w:lang w:val="fr-FR"/>
              </w:rPr>
              <w:t>Graduer une droite munie d’un point origine à l’aide d’une unité de longueur.</w:t>
            </w:r>
          </w:p>
          <w:p w:rsidR="00077CF0" w:rsidRPr="00961685" w:rsidRDefault="00077CF0">
            <w:pPr>
              <w:rPr>
                <w:lang w:val="fr-FR"/>
              </w:rPr>
            </w:pPr>
          </w:p>
          <w:p w:rsidR="00077CF0" w:rsidRPr="00961685" w:rsidRDefault="000D54C2">
            <w:pPr>
              <w:rPr>
                <w:rFonts w:ascii="Arial" w:hAnsi="Arial"/>
                <w:sz w:val="16"/>
                <w:szCs w:val="16"/>
                <w:lang w:val="fr-FR"/>
              </w:rPr>
            </w:pPr>
            <w:r w:rsidRPr="00961685">
              <w:rPr>
                <w:rFonts w:ascii="Arial" w:hAnsi="Arial"/>
                <w:sz w:val="16"/>
                <w:szCs w:val="16"/>
                <w:lang w:val="fr-FR"/>
              </w:rPr>
              <w:t>Faire le lien entre unités de numération et unités du système métrique étudiées au cycle 2.</w:t>
            </w: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Utiliser diverses représentations des nombres (écritures en chiffres et en lettres, noms à l’oral, graduations sur une demi-droite, constellations sur des dés, doigts de la main…).</w:t>
            </w:r>
          </w:p>
          <w:p w:rsidR="00077CF0" w:rsidRPr="00961685" w:rsidRDefault="000D54C2">
            <w:pPr>
              <w:rPr>
                <w:rFonts w:ascii="Arial" w:hAnsi="Arial"/>
                <w:sz w:val="16"/>
                <w:szCs w:val="16"/>
                <w:lang w:val="fr-FR"/>
              </w:rPr>
            </w:pPr>
            <w:r w:rsidRPr="00961685">
              <w:rPr>
                <w:rFonts w:ascii="Arial" w:hAnsi="Arial"/>
                <w:sz w:val="16"/>
                <w:szCs w:val="16"/>
                <w:lang w:val="fr-FR"/>
              </w:rPr>
              <w:t>Passer d’une représentation à une autre, en particulier associer les noms des nombres à leurs écritures chiffrées.</w:t>
            </w:r>
          </w:p>
          <w:p w:rsidR="00077CF0" w:rsidRPr="00961685" w:rsidRDefault="000D54C2">
            <w:pPr>
              <w:rPr>
                <w:rFonts w:ascii="Arial" w:hAnsi="Arial"/>
                <w:sz w:val="16"/>
                <w:szCs w:val="16"/>
                <w:lang w:val="fr-FR" w:eastAsia="fr-FR"/>
              </w:rPr>
            </w:pPr>
            <w:r w:rsidRPr="00961685">
              <w:rPr>
                <w:rFonts w:ascii="Arial" w:hAnsi="Arial"/>
                <w:sz w:val="16"/>
                <w:szCs w:val="16"/>
                <w:lang w:val="fr-FR" w:eastAsia="fr-FR"/>
              </w:rPr>
              <w:t>Interpréter les noms des nombres à l’aide des unités de numération et des écritures arithmétiques.</w:t>
            </w:r>
          </w:p>
          <w:p w:rsidR="00077CF0" w:rsidRPr="00961685" w:rsidRDefault="000D54C2">
            <w:pPr>
              <w:numPr>
                <w:ilvl w:val="0"/>
                <w:numId w:val="2"/>
              </w:numPr>
              <w:rPr>
                <w:rFonts w:ascii="Arial" w:hAnsi="Arial"/>
                <w:sz w:val="16"/>
                <w:szCs w:val="16"/>
                <w:lang w:val="fr-FR" w:eastAsia="fr-FR"/>
              </w:rPr>
            </w:pPr>
            <w:r w:rsidRPr="00961685">
              <w:rPr>
                <w:rFonts w:ascii="Arial" w:hAnsi="Arial"/>
                <w:sz w:val="16"/>
                <w:szCs w:val="16"/>
                <w:lang w:val="fr-FR"/>
              </w:rPr>
              <w:t xml:space="preserve">Unités de numération (unités simples, dizaines, centaines, milliers) </w:t>
            </w:r>
            <w:r w:rsidRPr="00961685">
              <w:rPr>
                <w:rFonts w:ascii="Arial" w:hAnsi="Arial"/>
                <w:sz w:val="16"/>
                <w:szCs w:val="16"/>
                <w:lang w:val="fr-FR" w:eastAsia="fr-FR"/>
              </w:rPr>
              <w:t>et leurs relations (principe décimal de la numération en chiffres).</w:t>
            </w:r>
          </w:p>
          <w:p w:rsidR="00077CF0" w:rsidRDefault="000D54C2">
            <w:pPr>
              <w:numPr>
                <w:ilvl w:val="0"/>
                <w:numId w:val="2"/>
              </w:numPr>
              <w:rPr>
                <w:rFonts w:ascii="Arial" w:hAnsi="Arial"/>
                <w:sz w:val="16"/>
                <w:szCs w:val="16"/>
              </w:rPr>
            </w:pPr>
            <w:r w:rsidRPr="00961685">
              <w:rPr>
                <w:rFonts w:ascii="Arial" w:hAnsi="Arial"/>
                <w:sz w:val="16"/>
                <w:szCs w:val="16"/>
                <w:lang w:val="fr-FR" w:eastAsia="fr-FR"/>
              </w:rPr>
              <w:t>Valeur des chiffres en fonction de leur rang dans l’écriture d’un nombre (principe de position)</w:t>
            </w:r>
            <w:r w:rsidRPr="00961685">
              <w:rPr>
                <w:rFonts w:ascii="Arial" w:hAnsi="Arial"/>
                <w:sz w:val="16"/>
                <w:szCs w:val="16"/>
                <w:lang w:val="fr-FR"/>
              </w:rPr>
              <w:t>.</w:t>
            </w:r>
            <w:r w:rsidR="00536835" w:rsidRPr="00961685">
              <w:rPr>
                <w:rFonts w:ascii="Arial" w:hAnsi="Arial"/>
                <w:sz w:val="16"/>
                <w:szCs w:val="16"/>
                <w:lang w:val="fr-FR"/>
              </w:rPr>
              <w:t xml:space="preserve"> </w:t>
            </w:r>
            <w:r w:rsidR="00536835">
              <w:rPr>
                <w:rFonts w:ascii="Arial" w:hAnsi="Arial"/>
                <w:sz w:val="16"/>
                <w:szCs w:val="16"/>
              </w:rPr>
              <w:t>Insister sur l’importance du “0”</w:t>
            </w:r>
          </w:p>
          <w:p w:rsidR="00077CF0" w:rsidRDefault="000D54C2">
            <w:pPr>
              <w:numPr>
                <w:ilvl w:val="0"/>
                <w:numId w:val="2"/>
              </w:numPr>
              <w:jc w:val="center"/>
              <w:rPr>
                <w:rFonts w:ascii="Arial" w:hAnsi="Arial" w:cs="Arial"/>
                <w:sz w:val="16"/>
                <w:szCs w:val="16"/>
                <w:lang w:val="fr-FR"/>
              </w:rPr>
            </w:pPr>
            <w:r>
              <w:rPr>
                <w:rFonts w:ascii="Arial" w:hAnsi="Arial" w:cs="Arial"/>
                <w:sz w:val="16"/>
                <w:szCs w:val="16"/>
                <w:lang w:val="fr-FR"/>
              </w:rPr>
              <w:t>Noms des nombres.</w:t>
            </w:r>
          </w:p>
          <w:p w:rsidR="00077CF0" w:rsidRDefault="00536835">
            <w:pPr>
              <w:tabs>
                <w:tab w:val="left" w:pos="10815"/>
              </w:tabs>
              <w:ind w:left="170" w:hanging="340"/>
              <w:rPr>
                <w:rFonts w:ascii="Arial" w:eastAsia="MS Mincho" w:hAnsi="Arial" w:cs="Arial"/>
                <w:sz w:val="16"/>
                <w:szCs w:val="16"/>
                <w:lang w:val="fr-FR"/>
              </w:rPr>
            </w:pPr>
            <w:r>
              <w:rPr>
                <w:rFonts w:ascii="Arial" w:eastAsia="MS Mincho" w:hAnsi="Arial" w:cs="Arial"/>
                <w:sz w:val="16"/>
                <w:szCs w:val="16"/>
                <w:lang w:val="fr-FR"/>
              </w:rPr>
              <w:t xml:space="preserve">    </w:t>
            </w:r>
            <w:r w:rsidR="000D54C2">
              <w:rPr>
                <w:rFonts w:ascii="Arial" w:eastAsia="MS Mincho" w:hAnsi="Arial" w:cs="Arial"/>
                <w:sz w:val="16"/>
                <w:szCs w:val="16"/>
                <w:lang w:val="fr-FR"/>
              </w:rPr>
              <w:t>Associer un nombre entier à une position sur une demi-droite graduée, ainsi qu’à la distance de ce point à l’origine.</w:t>
            </w:r>
          </w:p>
          <w:p w:rsidR="00077CF0" w:rsidRPr="00961685" w:rsidRDefault="000D54C2">
            <w:pPr>
              <w:numPr>
                <w:ilvl w:val="0"/>
                <w:numId w:val="2"/>
              </w:numPr>
              <w:tabs>
                <w:tab w:val="left" w:pos="11365"/>
              </w:tabs>
              <w:rPr>
                <w:rFonts w:ascii="Arial" w:hAnsi="Arial"/>
                <w:sz w:val="16"/>
                <w:szCs w:val="16"/>
                <w:lang w:val="fr-FR"/>
              </w:rPr>
            </w:pPr>
            <w:r w:rsidRPr="00961685">
              <w:rPr>
                <w:rFonts w:ascii="Arial" w:hAnsi="Arial"/>
                <w:sz w:val="16"/>
                <w:szCs w:val="16"/>
                <w:lang w:val="fr-FR"/>
              </w:rPr>
              <w:t>Associer un nombre ou un encadrement à une grandeur en mesurant celle-ci à l’aide d’une unité.</w:t>
            </w:r>
          </w:p>
          <w:p w:rsidR="00077CF0" w:rsidRPr="00961685" w:rsidRDefault="000D54C2">
            <w:pPr>
              <w:numPr>
                <w:ilvl w:val="0"/>
                <w:numId w:val="2"/>
              </w:numPr>
              <w:rPr>
                <w:rFonts w:ascii="Arial" w:hAnsi="Arial"/>
                <w:sz w:val="16"/>
                <w:szCs w:val="16"/>
                <w:lang w:val="fr-FR"/>
              </w:rPr>
            </w:pPr>
            <w:r w:rsidRPr="00961685">
              <w:rPr>
                <w:rFonts w:ascii="Arial" w:hAnsi="Arial"/>
                <w:sz w:val="16"/>
                <w:szCs w:val="16"/>
                <w:lang w:val="fr-FR"/>
              </w:rPr>
              <w:t>La demi-droite graduée comme mode de représentation des nombres grâce au lien entre nombres et longueurs.</w:t>
            </w:r>
          </w:p>
          <w:p w:rsidR="00077CF0" w:rsidRDefault="000D54C2">
            <w:pPr>
              <w:numPr>
                <w:ilvl w:val="0"/>
                <w:numId w:val="2"/>
              </w:numPr>
              <w:rPr>
                <w:rFonts w:ascii="Arial" w:eastAsia="MS Mincho" w:hAnsi="Arial" w:cs="Arial"/>
                <w:sz w:val="16"/>
                <w:szCs w:val="16"/>
                <w:lang w:val="fr-FR" w:eastAsia="fr-FR"/>
              </w:rPr>
            </w:pPr>
            <w:r>
              <w:rPr>
                <w:rFonts w:ascii="Arial" w:eastAsia="MS Mincho" w:hAnsi="Arial" w:cs="Arial"/>
                <w:sz w:val="16"/>
                <w:szCs w:val="16"/>
                <w:lang w:val="fr-FR" w:eastAsia="fr-FR"/>
              </w:rPr>
              <w:t>Lien entre nombre et mesure de grandeurs une unité étant choisie.</w:t>
            </w:r>
          </w:p>
        </w:tc>
        <w:tc>
          <w:tcPr>
            <w:tcW w:w="228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Les connaissances de la numération orale sont approfondies par un travail spécifique à partir des « mots-nombres ».</w:t>
            </w:r>
          </w:p>
          <w:p w:rsidR="00077CF0" w:rsidRPr="00961685" w:rsidRDefault="000D54C2">
            <w:pPr>
              <w:rPr>
                <w:rFonts w:ascii="Arial" w:hAnsi="Arial"/>
                <w:sz w:val="16"/>
                <w:szCs w:val="16"/>
                <w:lang w:val="fr-FR"/>
              </w:rPr>
            </w:pPr>
            <w:r w:rsidRPr="00961685">
              <w:rPr>
                <w:rFonts w:ascii="Arial" w:hAnsi="Arial"/>
                <w:sz w:val="16"/>
                <w:szCs w:val="16"/>
                <w:lang w:val="fr-FR"/>
              </w:rPr>
              <w:t>Utiliser des écritures en unités de numération (5d 6u, mais aussi 4d 16u ou 6u 5d pour 56).</w:t>
            </w:r>
          </w:p>
          <w:p w:rsidR="00077CF0" w:rsidRPr="00961685" w:rsidRDefault="000D54C2">
            <w:pPr>
              <w:rPr>
                <w:rFonts w:ascii="Arial" w:hAnsi="Arial"/>
                <w:sz w:val="16"/>
                <w:szCs w:val="16"/>
                <w:lang w:val="fr-FR"/>
              </w:rPr>
            </w:pPr>
            <w:r w:rsidRPr="00961685">
              <w:rPr>
                <w:rFonts w:ascii="Arial" w:hAnsi="Arial"/>
                <w:sz w:val="16"/>
                <w:szCs w:val="16"/>
                <w:lang w:val="fr-FR"/>
              </w:rPr>
              <w:t>Itérer une suite de 1 e</w:t>
            </w:r>
            <w:r w:rsidR="00536835" w:rsidRPr="00961685">
              <w:rPr>
                <w:rFonts w:ascii="Arial" w:hAnsi="Arial"/>
                <w:sz w:val="16"/>
                <w:szCs w:val="16"/>
                <w:lang w:val="fr-FR"/>
              </w:rPr>
              <w:t>n 1, de 10 en 10, de 100 en 100, de 1 000 en 1 000</w:t>
            </w: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D54C2">
            <w:pPr>
              <w:rPr>
                <w:rFonts w:ascii="Arial" w:hAnsi="Arial"/>
                <w:sz w:val="16"/>
                <w:szCs w:val="16"/>
                <w:lang w:val="fr-FR"/>
              </w:rPr>
            </w:pPr>
            <w:r w:rsidRPr="00961685">
              <w:rPr>
                <w:rFonts w:ascii="Arial" w:hAnsi="Arial"/>
                <w:sz w:val="16"/>
                <w:szCs w:val="16"/>
                <w:lang w:val="fr-FR"/>
              </w:rPr>
              <w:t>Graduer une droite munie d’un point origine à l’aide d’une unité de longueur.</w:t>
            </w:r>
          </w:p>
          <w:p w:rsidR="00077CF0" w:rsidRPr="00961685" w:rsidRDefault="00077CF0">
            <w:pPr>
              <w:rPr>
                <w:lang w:val="fr-FR"/>
              </w:rPr>
            </w:pPr>
          </w:p>
          <w:p w:rsidR="00077CF0" w:rsidRPr="00961685" w:rsidRDefault="000D54C2">
            <w:pPr>
              <w:rPr>
                <w:rFonts w:ascii="Arial" w:hAnsi="Arial"/>
                <w:sz w:val="16"/>
                <w:szCs w:val="16"/>
                <w:lang w:val="fr-FR"/>
              </w:rPr>
            </w:pPr>
            <w:r w:rsidRPr="00961685">
              <w:rPr>
                <w:rFonts w:ascii="Arial" w:hAnsi="Arial"/>
                <w:sz w:val="16"/>
                <w:szCs w:val="16"/>
                <w:lang w:val="fr-FR"/>
              </w:rPr>
              <w:t>Faire le lien entre unités de numération et unités du systè</w:t>
            </w:r>
            <w:r w:rsidR="00192DDC" w:rsidRPr="00961685">
              <w:rPr>
                <w:rFonts w:ascii="Arial" w:hAnsi="Arial"/>
                <w:sz w:val="16"/>
                <w:szCs w:val="16"/>
                <w:lang w:val="fr-FR"/>
              </w:rPr>
              <w:t>me métrique étudiées au cycle 2 en grandeurs et mesures</w:t>
            </w:r>
          </w:p>
        </w:tc>
      </w:tr>
      <w:tr w:rsidR="00077CF0" w:rsidRPr="00961685" w:rsidTr="00961685">
        <w:trPr>
          <w:trHeight w:val="335"/>
        </w:trPr>
        <w:tc>
          <w:tcPr>
            <w:tcW w:w="15614" w:type="dxa"/>
            <w:gridSpan w:val="6"/>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hAnsi="Arial" w:cs="Arial"/>
                <w:b/>
                <w:bCs/>
                <w:sz w:val="16"/>
                <w:szCs w:val="16"/>
                <w:lang w:val="fr-FR"/>
              </w:rPr>
            </w:pPr>
            <w:r>
              <w:rPr>
                <w:rFonts w:ascii="Arial" w:hAnsi="Arial" w:cs="Arial"/>
                <w:b/>
                <w:bCs/>
                <w:sz w:val="16"/>
                <w:szCs w:val="16"/>
                <w:lang w:val="fr-FR"/>
              </w:rPr>
              <w:t>Résoudre des problèmes en utilisant des nombres entiers et le calcul.</w:t>
            </w:r>
          </w:p>
        </w:tc>
      </w:tr>
      <w:tr w:rsidR="00333621" w:rsidRPr="00961685" w:rsidTr="00961685">
        <w:trPr>
          <w:trHeight w:val="9578"/>
        </w:trPr>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Résoudre des problèmes issus de situations de la vie quotidienne ou adaptés de jeux portant sur des grandeurs et leur mesure, des déplacements sur une demi-droite graduée…, conduisant à utiliser les quatre opérations.</w:t>
            </w:r>
          </w:p>
          <w:p w:rsidR="00077CF0" w:rsidRDefault="000D54C2">
            <w:pPr>
              <w:numPr>
                <w:ilvl w:val="0"/>
                <w:numId w:val="5"/>
              </w:numPr>
              <w:rPr>
                <w:rFonts w:ascii="Arial" w:hAnsi="Arial"/>
                <w:sz w:val="16"/>
                <w:szCs w:val="16"/>
              </w:rPr>
            </w:pPr>
            <w:r>
              <w:rPr>
                <w:rFonts w:ascii="Arial" w:hAnsi="Arial"/>
                <w:sz w:val="16"/>
                <w:szCs w:val="16"/>
              </w:rPr>
              <w:t>Sens des opérations.</w:t>
            </w:r>
          </w:p>
          <w:p w:rsidR="00077CF0" w:rsidRPr="00961685" w:rsidRDefault="000D54C2">
            <w:pPr>
              <w:numPr>
                <w:ilvl w:val="0"/>
                <w:numId w:val="5"/>
              </w:numPr>
              <w:rPr>
                <w:rFonts w:ascii="Arial" w:hAnsi="Arial"/>
                <w:sz w:val="16"/>
                <w:szCs w:val="16"/>
                <w:lang w:val="fr-FR"/>
              </w:rPr>
            </w:pPr>
            <w:r w:rsidRPr="00961685">
              <w:rPr>
                <w:rFonts w:ascii="Arial" w:hAnsi="Arial"/>
                <w:sz w:val="16"/>
                <w:szCs w:val="16"/>
                <w:lang w:val="fr-FR"/>
              </w:rPr>
              <w:t>Problèmes relevant des structures additives (addition/soustraction).</w:t>
            </w:r>
          </w:p>
          <w:p w:rsidR="00077CF0" w:rsidRPr="00961685" w:rsidRDefault="00077CF0">
            <w:pPr>
              <w:rPr>
                <w:lang w:val="fr-FR"/>
              </w:rPr>
            </w:pPr>
          </w:p>
          <w:p w:rsidR="00077CF0" w:rsidRPr="00961685" w:rsidRDefault="000D54C2">
            <w:pPr>
              <w:rPr>
                <w:rFonts w:ascii="Arial" w:hAnsi="Arial"/>
                <w:sz w:val="16"/>
                <w:szCs w:val="16"/>
                <w:lang w:val="fr-FR"/>
              </w:rPr>
            </w:pPr>
            <w:r w:rsidRPr="00961685">
              <w:rPr>
                <w:rFonts w:ascii="Arial" w:hAnsi="Arial"/>
                <w:sz w:val="16"/>
                <w:szCs w:val="16"/>
                <w:lang w:val="fr-FR"/>
              </w:rPr>
              <w:t xml:space="preserve">Modéliser ces problèmes à l’aide d’écritures mathématiques. </w:t>
            </w:r>
          </w:p>
          <w:p w:rsidR="00077CF0" w:rsidRDefault="000D54C2">
            <w:pPr>
              <w:numPr>
                <w:ilvl w:val="0"/>
                <w:numId w:val="4"/>
              </w:numPr>
              <w:jc w:val="center"/>
              <w:rPr>
                <w:rFonts w:ascii="Arial" w:hAnsi="Arial" w:cs="Arial"/>
                <w:b/>
                <w:bCs/>
                <w:sz w:val="16"/>
                <w:szCs w:val="16"/>
                <w:lang w:val="fr-FR"/>
              </w:rPr>
            </w:pPr>
            <w:r>
              <w:rPr>
                <w:rFonts w:ascii="Arial" w:hAnsi="Arial" w:cs="Arial"/>
                <w:b/>
                <w:bCs/>
                <w:sz w:val="16"/>
                <w:szCs w:val="16"/>
                <w:lang w:val="fr-FR"/>
              </w:rPr>
              <w:t>Sens des symboles +, −</w:t>
            </w:r>
          </w:p>
          <w:p w:rsidR="00077CF0" w:rsidRDefault="00077CF0">
            <w:pPr>
              <w:jc w:val="center"/>
            </w:pPr>
          </w:p>
          <w:p w:rsidR="00077CF0" w:rsidRDefault="000D54C2">
            <w:pPr>
              <w:rPr>
                <w:rFonts w:ascii="Arial" w:hAnsi="Arial"/>
                <w:b/>
                <w:sz w:val="16"/>
                <w:szCs w:val="16"/>
              </w:rPr>
            </w:pPr>
            <w:r>
              <w:rPr>
                <w:rFonts w:ascii="Arial" w:hAnsi="Arial"/>
                <w:b/>
                <w:sz w:val="16"/>
                <w:szCs w:val="16"/>
              </w:rPr>
              <w:t>Organisation et gestion de données</w:t>
            </w:r>
          </w:p>
          <w:p w:rsidR="00077CF0" w:rsidRPr="00961685" w:rsidRDefault="000D54C2">
            <w:pPr>
              <w:rPr>
                <w:rFonts w:ascii="Arial" w:hAnsi="Arial"/>
                <w:sz w:val="16"/>
                <w:szCs w:val="16"/>
                <w:lang w:val="fr-FR"/>
              </w:rPr>
            </w:pPr>
            <w:r w:rsidRPr="00961685">
              <w:rPr>
                <w:rFonts w:ascii="Arial" w:hAnsi="Arial"/>
                <w:sz w:val="16"/>
                <w:szCs w:val="16"/>
                <w:lang w:val="fr-FR"/>
              </w:rPr>
              <w:t>Exploiter des données numériques pour répondre à des questions.</w:t>
            </w:r>
          </w:p>
          <w:p w:rsidR="00077CF0" w:rsidRPr="00961685" w:rsidRDefault="000D54C2">
            <w:pPr>
              <w:rPr>
                <w:rFonts w:ascii="Arial" w:hAnsi="Arial"/>
                <w:sz w:val="16"/>
                <w:szCs w:val="16"/>
                <w:lang w:val="fr-FR"/>
              </w:rPr>
            </w:pPr>
            <w:r w:rsidRPr="00961685">
              <w:rPr>
                <w:rFonts w:ascii="Arial" w:hAnsi="Arial"/>
                <w:sz w:val="16"/>
                <w:szCs w:val="16"/>
                <w:lang w:val="fr-FR"/>
              </w:rPr>
              <w:t>Présenter et organiser des mesures sous forme de tableaux.</w:t>
            </w:r>
          </w:p>
          <w:p w:rsidR="00077CF0" w:rsidRDefault="000D54C2">
            <w:pPr>
              <w:numPr>
                <w:ilvl w:val="0"/>
                <w:numId w:val="4"/>
              </w:numPr>
              <w:tabs>
                <w:tab w:val="left" w:pos="10301"/>
              </w:tabs>
              <w:rPr>
                <w:rFonts w:ascii="Arial" w:hAnsi="Arial" w:cs="Arial"/>
                <w:sz w:val="16"/>
                <w:szCs w:val="16"/>
                <w:lang w:val="fr-FR" w:eastAsia="fr-FR"/>
              </w:rPr>
            </w:pPr>
            <w:r>
              <w:rPr>
                <w:rFonts w:ascii="Arial" w:hAnsi="Arial" w:cs="Arial"/>
                <w:sz w:val="16"/>
                <w:szCs w:val="16"/>
                <w:lang w:val="fr-FR" w:eastAsia="fr-FR"/>
              </w:rPr>
              <w:t>Modes de représentation de données numériques : tableaux, graphiques simples, etc.</w:t>
            </w:r>
          </w:p>
          <w:p w:rsidR="00077CF0" w:rsidRPr="00961685" w:rsidRDefault="00192DDC">
            <w:pPr>
              <w:tabs>
                <w:tab w:val="left" w:pos="10301"/>
              </w:tabs>
              <w:jc w:val="center"/>
              <w:rPr>
                <w:rFonts w:ascii="Arial" w:hAnsi="Arial"/>
                <w:sz w:val="16"/>
                <w:szCs w:val="16"/>
                <w:lang w:val="fr-FR"/>
              </w:rPr>
            </w:pPr>
            <w:r w:rsidRPr="00961685">
              <w:rPr>
                <w:rFonts w:ascii="Arial" w:hAnsi="Arial"/>
                <w:sz w:val="16"/>
                <w:szCs w:val="16"/>
                <w:lang w:val="fr-FR"/>
              </w:rPr>
              <w:t>Ce travail est mené en lien avec « Grandeurs et mesures » et « Questionner le monde »</w:t>
            </w:r>
          </w:p>
          <w:p w:rsidR="00077CF0" w:rsidRPr="00961685" w:rsidRDefault="00077CF0">
            <w:pPr>
              <w:tabs>
                <w:tab w:val="left" w:pos="10301"/>
              </w:tabs>
              <w:jc w:val="center"/>
              <w:rPr>
                <w:lang w:val="fr-FR"/>
              </w:rPr>
            </w:pPr>
          </w:p>
        </w:tc>
        <w:tc>
          <w:tcPr>
            <w:tcW w:w="2545"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Étudier les liens, entre :</w:t>
            </w:r>
          </w:p>
          <w:p w:rsidR="00077CF0" w:rsidRPr="00961685" w:rsidRDefault="000D54C2">
            <w:pPr>
              <w:rPr>
                <w:rFonts w:ascii="Arial" w:hAnsi="Arial"/>
                <w:sz w:val="16"/>
                <w:szCs w:val="16"/>
                <w:lang w:val="fr-FR"/>
              </w:rPr>
            </w:pPr>
            <w:r w:rsidRPr="00961685">
              <w:rPr>
                <w:rFonts w:ascii="Arial" w:hAnsi="Arial"/>
                <w:sz w:val="16"/>
                <w:szCs w:val="16"/>
                <w:lang w:val="fr-FR"/>
              </w:rPr>
              <w:t xml:space="preserve">- addition et soustraction </w:t>
            </w:r>
          </w:p>
          <w:p w:rsidR="00536835" w:rsidRPr="00961685" w:rsidRDefault="00536835">
            <w:pPr>
              <w:rPr>
                <w:rFonts w:ascii="Arial" w:hAnsi="Arial"/>
                <w:sz w:val="16"/>
                <w:szCs w:val="16"/>
                <w:lang w:val="fr-FR"/>
              </w:rPr>
            </w:pPr>
            <w:r w:rsidRPr="00961685">
              <w:rPr>
                <w:rFonts w:ascii="Arial" w:hAnsi="Arial"/>
                <w:sz w:val="16"/>
                <w:szCs w:val="16"/>
                <w:lang w:val="fr-FR"/>
              </w:rPr>
              <w:t>- addition et multiplication (x2 : les doubles</w:t>
            </w:r>
          </w:p>
          <w:p w:rsidR="00536835" w:rsidRPr="00536835" w:rsidRDefault="00536835">
            <w:pPr>
              <w:rPr>
                <w:rFonts w:ascii="Arial" w:hAnsi="Arial"/>
                <w:sz w:val="16"/>
                <w:szCs w:val="16"/>
              </w:rPr>
            </w:pPr>
            <w:r w:rsidRPr="00536835">
              <w:rPr>
                <w:rFonts w:ascii="Arial" w:hAnsi="Arial"/>
                <w:sz w:val="16"/>
                <w:szCs w:val="16"/>
              </w:rPr>
              <w:t>X10 : les dizaines)</w:t>
            </w:r>
          </w:p>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Pr>
              <w:rPr>
                <w:rFonts w:ascii="Arial" w:eastAsia="MS Mincho" w:hAnsi="Arial"/>
                <w:sz w:val="20"/>
                <w:szCs w:val="20"/>
              </w:rPr>
            </w:pP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Résoudre des problèmes issus de situations de la vie quotidienne ou adaptés de jeux portant sur des grandeurs et leur mesure, des déplacements sur une demi-droite graduée…, conduisant à utiliser les quatre opérations.</w:t>
            </w:r>
          </w:p>
          <w:p w:rsidR="00077CF0" w:rsidRDefault="000D54C2">
            <w:pPr>
              <w:numPr>
                <w:ilvl w:val="0"/>
                <w:numId w:val="5"/>
              </w:numPr>
              <w:rPr>
                <w:rFonts w:ascii="Arial" w:hAnsi="Arial"/>
                <w:sz w:val="16"/>
                <w:szCs w:val="16"/>
              </w:rPr>
            </w:pPr>
            <w:r>
              <w:rPr>
                <w:rFonts w:ascii="Arial" w:hAnsi="Arial"/>
                <w:sz w:val="16"/>
                <w:szCs w:val="16"/>
              </w:rPr>
              <w:t>Sens des opérations.</w:t>
            </w:r>
          </w:p>
          <w:p w:rsidR="00077CF0" w:rsidRPr="00961685" w:rsidRDefault="000D54C2">
            <w:pPr>
              <w:numPr>
                <w:ilvl w:val="0"/>
                <w:numId w:val="5"/>
              </w:numPr>
              <w:rPr>
                <w:rFonts w:ascii="Arial" w:hAnsi="Arial"/>
                <w:sz w:val="16"/>
                <w:szCs w:val="16"/>
                <w:lang w:val="fr-FR"/>
              </w:rPr>
            </w:pPr>
            <w:r w:rsidRPr="00961685">
              <w:rPr>
                <w:rFonts w:ascii="Arial" w:hAnsi="Arial"/>
                <w:sz w:val="16"/>
                <w:szCs w:val="16"/>
                <w:lang w:val="fr-FR"/>
              </w:rPr>
              <w:t>Problèmes relevant des structures additives (addition/soustraction).</w:t>
            </w:r>
          </w:p>
          <w:p w:rsidR="00077CF0" w:rsidRPr="00961685" w:rsidRDefault="000D54C2">
            <w:pPr>
              <w:numPr>
                <w:ilvl w:val="0"/>
                <w:numId w:val="5"/>
              </w:numPr>
              <w:rPr>
                <w:rFonts w:ascii="Arial" w:hAnsi="Arial"/>
                <w:sz w:val="16"/>
                <w:szCs w:val="16"/>
                <w:lang w:val="fr-FR"/>
              </w:rPr>
            </w:pPr>
            <w:r w:rsidRPr="00961685">
              <w:rPr>
                <w:rFonts w:ascii="Arial" w:hAnsi="Arial"/>
                <w:sz w:val="16"/>
                <w:szCs w:val="16"/>
                <w:lang w:val="fr-FR"/>
              </w:rPr>
              <w:t>Problèmes relevant des structures multiplicatives, de partages ou de groupements (multiplication/division).</w:t>
            </w:r>
          </w:p>
          <w:p w:rsidR="00077CF0" w:rsidRPr="00961685" w:rsidRDefault="000D54C2">
            <w:pPr>
              <w:rPr>
                <w:rFonts w:ascii="Arial" w:hAnsi="Arial"/>
                <w:sz w:val="16"/>
                <w:szCs w:val="16"/>
                <w:lang w:val="fr-FR"/>
              </w:rPr>
            </w:pPr>
            <w:r w:rsidRPr="00961685">
              <w:rPr>
                <w:rFonts w:ascii="Arial" w:hAnsi="Arial"/>
                <w:sz w:val="16"/>
                <w:szCs w:val="16"/>
                <w:lang w:val="fr-FR"/>
              </w:rPr>
              <w:t xml:space="preserve">Modéliser ces problèmes à l’aide d’écritures mathématiques. </w:t>
            </w:r>
          </w:p>
          <w:p w:rsidR="00077CF0" w:rsidRDefault="00A00FB0">
            <w:pPr>
              <w:numPr>
                <w:ilvl w:val="0"/>
                <w:numId w:val="4"/>
              </w:numPr>
              <w:jc w:val="center"/>
              <w:rPr>
                <w:rFonts w:ascii="Arial" w:hAnsi="Arial" w:cs="Arial"/>
                <w:b/>
                <w:bCs/>
                <w:sz w:val="16"/>
                <w:szCs w:val="16"/>
                <w:lang w:val="fr-FR" w:eastAsia="fr-FR"/>
              </w:rPr>
            </w:pPr>
            <w:r>
              <w:rPr>
                <w:rFonts w:ascii="Arial" w:hAnsi="Arial" w:cs="Arial"/>
                <w:b/>
                <w:bCs/>
                <w:sz w:val="16"/>
                <w:szCs w:val="16"/>
                <w:lang w:val="fr-FR"/>
              </w:rPr>
              <w:t>Sens des symboles +, −, ×</w:t>
            </w:r>
          </w:p>
          <w:p w:rsidR="00077CF0" w:rsidRDefault="00077CF0">
            <w:pPr>
              <w:jc w:val="center"/>
            </w:pPr>
          </w:p>
          <w:p w:rsidR="00077CF0" w:rsidRDefault="000D54C2">
            <w:pPr>
              <w:rPr>
                <w:rFonts w:ascii="Arial" w:hAnsi="Arial"/>
                <w:b/>
                <w:sz w:val="16"/>
                <w:szCs w:val="16"/>
              </w:rPr>
            </w:pPr>
            <w:r>
              <w:rPr>
                <w:rFonts w:ascii="Arial" w:hAnsi="Arial"/>
                <w:b/>
                <w:sz w:val="16"/>
                <w:szCs w:val="16"/>
              </w:rPr>
              <w:t>Organisation et gestion de données</w:t>
            </w:r>
          </w:p>
          <w:p w:rsidR="00077CF0" w:rsidRPr="00961685" w:rsidRDefault="000D54C2">
            <w:pPr>
              <w:rPr>
                <w:rFonts w:ascii="Arial" w:hAnsi="Arial"/>
                <w:sz w:val="16"/>
                <w:szCs w:val="16"/>
                <w:lang w:val="fr-FR"/>
              </w:rPr>
            </w:pPr>
            <w:r w:rsidRPr="00961685">
              <w:rPr>
                <w:rFonts w:ascii="Arial" w:hAnsi="Arial"/>
                <w:sz w:val="16"/>
                <w:szCs w:val="16"/>
                <w:lang w:val="fr-FR"/>
              </w:rPr>
              <w:t>Exploiter des données numériques pour répondre à des questions.</w:t>
            </w:r>
          </w:p>
          <w:p w:rsidR="00077CF0" w:rsidRPr="00961685" w:rsidRDefault="000D54C2">
            <w:pPr>
              <w:rPr>
                <w:rFonts w:ascii="Arial" w:hAnsi="Arial"/>
                <w:sz w:val="16"/>
                <w:szCs w:val="16"/>
                <w:lang w:val="fr-FR"/>
              </w:rPr>
            </w:pPr>
            <w:r w:rsidRPr="00961685">
              <w:rPr>
                <w:rFonts w:ascii="Arial" w:hAnsi="Arial"/>
                <w:sz w:val="16"/>
                <w:szCs w:val="16"/>
                <w:lang w:val="fr-FR"/>
              </w:rPr>
              <w:t>Présenter et organiser des mesures sous forme de tableaux.</w:t>
            </w:r>
          </w:p>
          <w:p w:rsidR="00077CF0" w:rsidRDefault="000D54C2">
            <w:pPr>
              <w:numPr>
                <w:ilvl w:val="0"/>
                <w:numId w:val="4"/>
              </w:numPr>
              <w:tabs>
                <w:tab w:val="left" w:pos="10301"/>
              </w:tabs>
              <w:rPr>
                <w:rFonts w:ascii="Arial" w:hAnsi="Arial" w:cs="Arial"/>
                <w:sz w:val="16"/>
                <w:szCs w:val="16"/>
                <w:lang w:val="fr-FR" w:eastAsia="fr-FR"/>
              </w:rPr>
            </w:pPr>
            <w:r>
              <w:rPr>
                <w:rFonts w:ascii="Arial" w:hAnsi="Arial" w:cs="Arial"/>
                <w:sz w:val="16"/>
                <w:szCs w:val="16"/>
                <w:lang w:val="fr-FR" w:eastAsia="fr-FR"/>
              </w:rPr>
              <w:t>Modes de représentation de données numériques : tableaux, graphiques simples, etc.</w:t>
            </w:r>
          </w:p>
          <w:p w:rsidR="00077CF0" w:rsidRPr="00961685" w:rsidRDefault="00192DDC">
            <w:pPr>
              <w:tabs>
                <w:tab w:val="left" w:pos="10301"/>
              </w:tabs>
              <w:jc w:val="center"/>
              <w:rPr>
                <w:rFonts w:ascii="Arial" w:hAnsi="Arial"/>
                <w:sz w:val="16"/>
                <w:szCs w:val="16"/>
                <w:lang w:val="fr-FR"/>
              </w:rPr>
            </w:pPr>
            <w:r w:rsidRPr="00961685">
              <w:rPr>
                <w:rFonts w:ascii="Arial" w:hAnsi="Arial"/>
                <w:sz w:val="16"/>
                <w:szCs w:val="16"/>
                <w:lang w:val="fr-FR"/>
              </w:rPr>
              <w:t>Ce travail est mené en lien avec « Grandeurs et mesures » et « Questionner le monde ».</w:t>
            </w:r>
          </w:p>
          <w:p w:rsidR="00077CF0" w:rsidRPr="00961685" w:rsidRDefault="00077CF0">
            <w:pPr>
              <w:tabs>
                <w:tab w:val="left" w:pos="10301"/>
              </w:tabs>
              <w:jc w:val="center"/>
              <w:rPr>
                <w:rFonts w:ascii="Arial" w:hAnsi="Arial"/>
                <w:sz w:val="16"/>
                <w:szCs w:val="16"/>
                <w:lang w:val="fr-FR"/>
              </w:rPr>
            </w:pPr>
          </w:p>
          <w:p w:rsidR="00077CF0" w:rsidRPr="00961685" w:rsidRDefault="00077CF0">
            <w:pPr>
              <w:tabs>
                <w:tab w:val="left" w:pos="10301"/>
              </w:tabs>
              <w:jc w:val="center"/>
              <w:rPr>
                <w:lang w:val="fr-FR"/>
              </w:rPr>
            </w:pPr>
          </w:p>
        </w:tc>
        <w:tc>
          <w:tcPr>
            <w:tcW w:w="227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Étudier les liens, entre :</w:t>
            </w:r>
          </w:p>
          <w:p w:rsidR="00077CF0" w:rsidRPr="00961685" w:rsidRDefault="000D54C2">
            <w:pPr>
              <w:rPr>
                <w:rFonts w:ascii="Arial" w:hAnsi="Arial"/>
                <w:sz w:val="16"/>
                <w:szCs w:val="16"/>
                <w:lang w:val="fr-FR"/>
              </w:rPr>
            </w:pPr>
            <w:r w:rsidRPr="00961685">
              <w:rPr>
                <w:rFonts w:ascii="Arial" w:hAnsi="Arial"/>
                <w:sz w:val="16"/>
                <w:szCs w:val="16"/>
                <w:lang w:val="fr-FR"/>
              </w:rPr>
              <w:t xml:space="preserve">- addition et soustraction </w:t>
            </w:r>
          </w:p>
          <w:p w:rsidR="00077CF0" w:rsidRPr="00192DDC" w:rsidRDefault="000D54C2">
            <w:pPr>
              <w:rPr>
                <w:rFonts w:ascii="Arial" w:hAnsi="Arial"/>
                <w:sz w:val="16"/>
                <w:szCs w:val="16"/>
              </w:rPr>
            </w:pPr>
            <w:r w:rsidRPr="00192DDC">
              <w:rPr>
                <w:rFonts w:ascii="Arial" w:hAnsi="Arial"/>
                <w:sz w:val="16"/>
                <w:szCs w:val="16"/>
              </w:rPr>
              <w:t xml:space="preserve">- </w:t>
            </w:r>
            <w:proofErr w:type="gramStart"/>
            <w:r w:rsidRPr="00192DDC">
              <w:rPr>
                <w:rFonts w:ascii="Arial" w:hAnsi="Arial"/>
                <w:sz w:val="16"/>
                <w:szCs w:val="16"/>
              </w:rPr>
              <w:t>multiplication</w:t>
            </w:r>
            <w:proofErr w:type="gramEnd"/>
            <w:r w:rsidRPr="00192DDC">
              <w:rPr>
                <w:rFonts w:ascii="Arial" w:hAnsi="Arial"/>
                <w:sz w:val="16"/>
                <w:szCs w:val="16"/>
              </w:rPr>
              <w:t xml:space="preserve"> et division.</w:t>
            </w:r>
          </w:p>
          <w:p w:rsidR="00077CF0" w:rsidRDefault="00077CF0"/>
          <w:p w:rsidR="00077CF0" w:rsidRDefault="000D54C2">
            <w:pPr>
              <w:rPr>
                <w:rFonts w:ascii="Arial" w:eastAsia="MS Mincho" w:hAnsi="Arial"/>
                <w:sz w:val="20"/>
                <w:szCs w:val="20"/>
              </w:rPr>
            </w:pPr>
            <w:r>
              <w:rPr>
                <w:rFonts w:ascii="Arial" w:eastAsia="MS Mincho" w:hAnsi="Arial"/>
                <w:sz w:val="20"/>
                <w:szCs w:val="20"/>
              </w:rPr>
              <w:t xml:space="preserve"> </w:t>
            </w:r>
          </w:p>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077CF0" w:rsidRDefault="00077CF0"/>
          <w:p w:rsidR="00192DDC" w:rsidRDefault="00192DDC">
            <w:pPr>
              <w:rPr>
                <w:rFonts w:ascii="Arial" w:eastAsia="MS Mincho" w:hAnsi="Arial"/>
                <w:sz w:val="20"/>
                <w:szCs w:val="20"/>
              </w:rPr>
            </w:pPr>
          </w:p>
          <w:p w:rsidR="00192DDC" w:rsidRPr="00192DDC" w:rsidRDefault="00192DDC" w:rsidP="00192DDC">
            <w:pPr>
              <w:rPr>
                <w:rFonts w:ascii="Arial" w:eastAsia="MS Mincho" w:hAnsi="Arial"/>
                <w:sz w:val="20"/>
                <w:szCs w:val="20"/>
              </w:rPr>
            </w:pPr>
          </w:p>
          <w:p w:rsidR="00192DDC" w:rsidRPr="00192DDC" w:rsidRDefault="00192DDC" w:rsidP="00192DDC">
            <w:pPr>
              <w:rPr>
                <w:rFonts w:ascii="Arial" w:eastAsia="MS Mincho" w:hAnsi="Arial"/>
                <w:sz w:val="20"/>
                <w:szCs w:val="20"/>
              </w:rPr>
            </w:pPr>
          </w:p>
          <w:p w:rsidR="00192DDC" w:rsidRPr="00192DDC" w:rsidRDefault="00192DDC" w:rsidP="00192DDC">
            <w:pPr>
              <w:rPr>
                <w:rFonts w:ascii="Arial" w:eastAsia="MS Mincho" w:hAnsi="Arial"/>
                <w:sz w:val="20"/>
                <w:szCs w:val="20"/>
              </w:rPr>
            </w:pPr>
          </w:p>
          <w:p w:rsidR="00192DDC" w:rsidRPr="00192DDC" w:rsidRDefault="00192DDC" w:rsidP="00192DDC">
            <w:pPr>
              <w:rPr>
                <w:rFonts w:ascii="Arial" w:eastAsia="MS Mincho" w:hAnsi="Arial"/>
                <w:sz w:val="20"/>
                <w:szCs w:val="20"/>
              </w:rPr>
            </w:pPr>
          </w:p>
          <w:p w:rsidR="00192DDC" w:rsidRPr="00192DDC" w:rsidRDefault="00192DDC" w:rsidP="00192DDC">
            <w:pPr>
              <w:rPr>
                <w:rFonts w:ascii="Arial" w:eastAsia="MS Mincho" w:hAnsi="Arial"/>
                <w:sz w:val="20"/>
                <w:szCs w:val="20"/>
              </w:rPr>
            </w:pPr>
          </w:p>
          <w:p w:rsidR="00192DDC" w:rsidRPr="00192DDC" w:rsidRDefault="00192DDC" w:rsidP="00192DDC">
            <w:pPr>
              <w:rPr>
                <w:rFonts w:ascii="Arial" w:eastAsia="MS Mincho" w:hAnsi="Arial"/>
                <w:sz w:val="20"/>
                <w:szCs w:val="20"/>
              </w:rPr>
            </w:pPr>
          </w:p>
          <w:p w:rsidR="00192DDC" w:rsidRPr="00192DDC" w:rsidRDefault="00192DDC" w:rsidP="00192DDC">
            <w:pPr>
              <w:rPr>
                <w:rFonts w:ascii="Arial" w:eastAsia="MS Mincho" w:hAnsi="Arial"/>
                <w:sz w:val="20"/>
                <w:szCs w:val="20"/>
              </w:rPr>
            </w:pPr>
          </w:p>
          <w:p w:rsidR="00192DDC" w:rsidRDefault="00192DDC" w:rsidP="00192DDC">
            <w:pPr>
              <w:rPr>
                <w:rFonts w:ascii="Arial" w:eastAsia="MS Mincho" w:hAnsi="Arial"/>
                <w:sz w:val="20"/>
                <w:szCs w:val="20"/>
              </w:rPr>
            </w:pPr>
          </w:p>
          <w:p w:rsidR="00192DDC" w:rsidRDefault="00192DDC" w:rsidP="00192DDC">
            <w:pPr>
              <w:rPr>
                <w:rFonts w:ascii="Arial" w:eastAsia="MS Mincho" w:hAnsi="Arial"/>
                <w:sz w:val="20"/>
                <w:szCs w:val="20"/>
              </w:rPr>
            </w:pPr>
          </w:p>
          <w:p w:rsidR="00077CF0" w:rsidRDefault="00077CF0" w:rsidP="00192DDC">
            <w:pPr>
              <w:jc w:val="right"/>
              <w:rPr>
                <w:rFonts w:ascii="Arial" w:eastAsia="MS Mincho" w:hAnsi="Arial"/>
                <w:sz w:val="20"/>
                <w:szCs w:val="20"/>
              </w:rPr>
            </w:pPr>
          </w:p>
          <w:p w:rsidR="00192DDC" w:rsidRDefault="00192DDC" w:rsidP="00192DDC">
            <w:pPr>
              <w:rPr>
                <w:rFonts w:ascii="Arial" w:eastAsia="MS Mincho" w:hAnsi="Arial"/>
                <w:sz w:val="20"/>
                <w:szCs w:val="20"/>
              </w:rPr>
            </w:pPr>
          </w:p>
          <w:p w:rsidR="00192DDC" w:rsidRPr="00192DDC" w:rsidRDefault="00192DDC" w:rsidP="00192DDC">
            <w:pPr>
              <w:jc w:val="right"/>
              <w:rPr>
                <w:rFonts w:ascii="Arial" w:eastAsia="MS Mincho" w:hAnsi="Arial"/>
                <w:sz w:val="20"/>
                <w:szCs w:val="20"/>
              </w:rPr>
            </w:pP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Résoudre des problèmes issus de situations de la vie quotidienne ou adaptés de jeux portant sur des grandeurs et leur mesure, des déplacements sur une demi-droite graduée…, conduisant à utiliser les quatre opérations.</w:t>
            </w:r>
          </w:p>
          <w:p w:rsidR="00077CF0" w:rsidRDefault="000D54C2">
            <w:pPr>
              <w:numPr>
                <w:ilvl w:val="0"/>
                <w:numId w:val="5"/>
              </w:numPr>
              <w:rPr>
                <w:rFonts w:ascii="Arial" w:hAnsi="Arial"/>
                <w:sz w:val="16"/>
                <w:szCs w:val="16"/>
              </w:rPr>
            </w:pPr>
            <w:r>
              <w:rPr>
                <w:rFonts w:ascii="Arial" w:hAnsi="Arial"/>
                <w:sz w:val="16"/>
                <w:szCs w:val="16"/>
              </w:rPr>
              <w:t>Sens des opérations.</w:t>
            </w:r>
          </w:p>
          <w:p w:rsidR="00077CF0" w:rsidRPr="00961685" w:rsidRDefault="000D54C2">
            <w:pPr>
              <w:numPr>
                <w:ilvl w:val="0"/>
                <w:numId w:val="5"/>
              </w:numPr>
              <w:rPr>
                <w:rFonts w:ascii="Arial" w:hAnsi="Arial"/>
                <w:sz w:val="16"/>
                <w:szCs w:val="16"/>
                <w:lang w:val="fr-FR"/>
              </w:rPr>
            </w:pPr>
            <w:r w:rsidRPr="00961685">
              <w:rPr>
                <w:rFonts w:ascii="Arial" w:hAnsi="Arial"/>
                <w:sz w:val="16"/>
                <w:szCs w:val="16"/>
                <w:lang w:val="fr-FR"/>
              </w:rPr>
              <w:t>Problèmes relevant des structures additives (addition/soustraction).</w:t>
            </w:r>
          </w:p>
          <w:p w:rsidR="00077CF0" w:rsidRPr="00961685" w:rsidRDefault="000D54C2">
            <w:pPr>
              <w:numPr>
                <w:ilvl w:val="0"/>
                <w:numId w:val="5"/>
              </w:numPr>
              <w:rPr>
                <w:rFonts w:ascii="Arial" w:hAnsi="Arial"/>
                <w:sz w:val="16"/>
                <w:szCs w:val="16"/>
                <w:lang w:val="fr-FR"/>
              </w:rPr>
            </w:pPr>
            <w:r w:rsidRPr="00961685">
              <w:rPr>
                <w:rFonts w:ascii="Arial" w:hAnsi="Arial"/>
                <w:sz w:val="16"/>
                <w:szCs w:val="16"/>
                <w:lang w:val="fr-FR"/>
              </w:rPr>
              <w:t>Problèmes relevant des structures multiplicatives, de partages ou de groupements (multiplication/division).</w:t>
            </w:r>
          </w:p>
          <w:p w:rsidR="00077CF0" w:rsidRPr="00961685" w:rsidRDefault="000D54C2">
            <w:pPr>
              <w:rPr>
                <w:rFonts w:ascii="Arial" w:hAnsi="Arial"/>
                <w:sz w:val="16"/>
                <w:szCs w:val="16"/>
                <w:lang w:val="fr-FR"/>
              </w:rPr>
            </w:pPr>
            <w:r w:rsidRPr="00961685">
              <w:rPr>
                <w:rFonts w:ascii="Arial" w:hAnsi="Arial"/>
                <w:sz w:val="16"/>
                <w:szCs w:val="16"/>
                <w:lang w:val="fr-FR"/>
              </w:rPr>
              <w:t xml:space="preserve">Modéliser ces problèmes à l’aide d’écritures mathématiques. </w:t>
            </w:r>
          </w:p>
          <w:p w:rsidR="00077CF0" w:rsidRDefault="00A00FB0">
            <w:pPr>
              <w:numPr>
                <w:ilvl w:val="0"/>
                <w:numId w:val="4"/>
              </w:numPr>
              <w:jc w:val="center"/>
              <w:rPr>
                <w:rFonts w:ascii="Arial" w:hAnsi="Arial" w:cs="Arial"/>
                <w:b/>
                <w:bCs/>
                <w:sz w:val="16"/>
                <w:szCs w:val="16"/>
                <w:lang w:val="fr-FR" w:eastAsia="fr-FR"/>
              </w:rPr>
            </w:pPr>
            <w:r>
              <w:rPr>
                <w:rFonts w:ascii="Arial" w:hAnsi="Arial" w:cs="Arial"/>
                <w:b/>
                <w:bCs/>
                <w:sz w:val="16"/>
                <w:szCs w:val="16"/>
                <w:lang w:val="fr-FR"/>
              </w:rPr>
              <w:t>Sens des symboles +, −, ×</w:t>
            </w:r>
          </w:p>
          <w:p w:rsidR="00077CF0" w:rsidRDefault="00077CF0">
            <w:pPr>
              <w:jc w:val="center"/>
            </w:pPr>
          </w:p>
          <w:p w:rsidR="00077CF0" w:rsidRDefault="000D54C2">
            <w:pPr>
              <w:rPr>
                <w:rFonts w:ascii="Arial" w:hAnsi="Arial"/>
                <w:b/>
                <w:sz w:val="16"/>
                <w:szCs w:val="16"/>
              </w:rPr>
            </w:pPr>
            <w:r>
              <w:rPr>
                <w:rFonts w:ascii="Arial" w:hAnsi="Arial"/>
                <w:b/>
                <w:sz w:val="16"/>
                <w:szCs w:val="16"/>
              </w:rPr>
              <w:t>Organisation et gestion de données</w:t>
            </w:r>
          </w:p>
          <w:p w:rsidR="00077CF0" w:rsidRPr="00961685" w:rsidRDefault="000D54C2">
            <w:pPr>
              <w:rPr>
                <w:rFonts w:ascii="Arial" w:hAnsi="Arial"/>
                <w:sz w:val="16"/>
                <w:szCs w:val="16"/>
                <w:lang w:val="fr-FR"/>
              </w:rPr>
            </w:pPr>
            <w:r w:rsidRPr="00961685">
              <w:rPr>
                <w:rFonts w:ascii="Arial" w:hAnsi="Arial"/>
                <w:sz w:val="16"/>
                <w:szCs w:val="16"/>
                <w:lang w:val="fr-FR"/>
              </w:rPr>
              <w:t>Exploiter des données numériques pour répondre à des questions.</w:t>
            </w:r>
          </w:p>
          <w:p w:rsidR="00077CF0" w:rsidRPr="00961685" w:rsidRDefault="000D54C2">
            <w:pPr>
              <w:rPr>
                <w:rFonts w:ascii="Arial" w:hAnsi="Arial"/>
                <w:sz w:val="16"/>
                <w:szCs w:val="16"/>
                <w:lang w:val="fr-FR"/>
              </w:rPr>
            </w:pPr>
            <w:r w:rsidRPr="00961685">
              <w:rPr>
                <w:rFonts w:ascii="Arial" w:hAnsi="Arial"/>
                <w:sz w:val="16"/>
                <w:szCs w:val="16"/>
                <w:lang w:val="fr-FR"/>
              </w:rPr>
              <w:t>Présenter et organiser des mesures sous forme de tableaux.</w:t>
            </w:r>
          </w:p>
          <w:p w:rsidR="00077CF0" w:rsidRDefault="000D54C2">
            <w:pPr>
              <w:numPr>
                <w:ilvl w:val="0"/>
                <w:numId w:val="4"/>
              </w:numPr>
              <w:tabs>
                <w:tab w:val="left" w:pos="10301"/>
              </w:tabs>
              <w:rPr>
                <w:rFonts w:ascii="Arial" w:hAnsi="Arial" w:cs="Arial"/>
                <w:sz w:val="16"/>
                <w:szCs w:val="16"/>
                <w:lang w:val="fr-FR" w:eastAsia="fr-FR"/>
              </w:rPr>
            </w:pPr>
            <w:r>
              <w:rPr>
                <w:rFonts w:ascii="Arial" w:hAnsi="Arial" w:cs="Arial"/>
                <w:sz w:val="16"/>
                <w:szCs w:val="16"/>
                <w:lang w:val="fr-FR" w:eastAsia="fr-FR"/>
              </w:rPr>
              <w:t>Modes de représentation de données numériques : tableaux, graphiques simples, etc.</w:t>
            </w:r>
          </w:p>
          <w:p w:rsidR="00077CF0" w:rsidRPr="00961685" w:rsidRDefault="00192DDC">
            <w:pPr>
              <w:tabs>
                <w:tab w:val="left" w:pos="10301"/>
              </w:tabs>
              <w:jc w:val="center"/>
              <w:rPr>
                <w:rFonts w:ascii="Arial" w:hAnsi="Arial"/>
                <w:sz w:val="16"/>
                <w:szCs w:val="16"/>
                <w:lang w:val="fr-FR"/>
              </w:rPr>
            </w:pPr>
            <w:r w:rsidRPr="00961685">
              <w:rPr>
                <w:rFonts w:ascii="Arial" w:hAnsi="Arial"/>
                <w:sz w:val="16"/>
                <w:szCs w:val="16"/>
                <w:lang w:val="fr-FR"/>
              </w:rPr>
              <w:t>Ce travail est mené en lien avec « Grandeurs et mesures » et « Questionner le monde ».</w:t>
            </w:r>
          </w:p>
          <w:p w:rsidR="00077CF0" w:rsidRPr="00961685" w:rsidRDefault="00077CF0">
            <w:pPr>
              <w:tabs>
                <w:tab w:val="left" w:pos="10301"/>
              </w:tabs>
              <w:jc w:val="center"/>
              <w:rPr>
                <w:rFonts w:ascii="Arial" w:hAnsi="Arial"/>
                <w:sz w:val="16"/>
                <w:szCs w:val="16"/>
                <w:lang w:val="fr-FR"/>
              </w:rPr>
            </w:pPr>
          </w:p>
          <w:p w:rsidR="00077CF0" w:rsidRPr="00961685" w:rsidRDefault="00077CF0">
            <w:pPr>
              <w:tabs>
                <w:tab w:val="left" w:pos="10301"/>
              </w:tabs>
              <w:jc w:val="center"/>
              <w:rPr>
                <w:lang w:val="fr-FR"/>
              </w:rPr>
            </w:pPr>
          </w:p>
        </w:tc>
        <w:tc>
          <w:tcPr>
            <w:tcW w:w="228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Étudier les liens, entre :</w:t>
            </w:r>
          </w:p>
          <w:p w:rsidR="00077CF0" w:rsidRPr="00961685" w:rsidRDefault="000D54C2">
            <w:pPr>
              <w:rPr>
                <w:rFonts w:ascii="Arial" w:hAnsi="Arial"/>
                <w:sz w:val="16"/>
                <w:szCs w:val="16"/>
                <w:lang w:val="fr-FR"/>
              </w:rPr>
            </w:pPr>
            <w:r w:rsidRPr="00961685">
              <w:rPr>
                <w:rFonts w:ascii="Arial" w:hAnsi="Arial"/>
                <w:sz w:val="16"/>
                <w:szCs w:val="16"/>
                <w:lang w:val="fr-FR"/>
              </w:rPr>
              <w:t xml:space="preserve">- addition et soustraction </w:t>
            </w:r>
          </w:p>
          <w:p w:rsidR="00077CF0" w:rsidRPr="00961685" w:rsidRDefault="000D54C2">
            <w:pPr>
              <w:rPr>
                <w:rFonts w:ascii="Arial" w:hAnsi="Arial"/>
                <w:sz w:val="16"/>
                <w:szCs w:val="16"/>
                <w:lang w:val="fr-FR"/>
              </w:rPr>
            </w:pPr>
            <w:r w:rsidRPr="00961685">
              <w:rPr>
                <w:rFonts w:ascii="Arial" w:hAnsi="Arial"/>
                <w:sz w:val="16"/>
                <w:szCs w:val="16"/>
                <w:lang w:val="fr-FR"/>
              </w:rPr>
              <w:t>- multiplication et division.</w:t>
            </w:r>
          </w:p>
          <w:p w:rsidR="00077CF0" w:rsidRPr="00961685" w:rsidRDefault="00077CF0">
            <w:pPr>
              <w:rPr>
                <w:rFonts w:ascii="Arial" w:hAnsi="Arial"/>
                <w:sz w:val="16"/>
                <w:szCs w:val="16"/>
                <w:lang w:val="fr-FR"/>
              </w:rPr>
            </w:pPr>
          </w:p>
          <w:p w:rsidR="00077CF0" w:rsidRPr="00961685" w:rsidRDefault="000D54C2">
            <w:pPr>
              <w:rPr>
                <w:rFonts w:ascii="Arial" w:eastAsia="MS Mincho" w:hAnsi="Arial"/>
                <w:sz w:val="20"/>
                <w:szCs w:val="20"/>
                <w:lang w:val="fr-FR"/>
              </w:rPr>
            </w:pPr>
            <w:r w:rsidRPr="00961685">
              <w:rPr>
                <w:rFonts w:ascii="Arial" w:hAnsi="Arial"/>
                <w:sz w:val="16"/>
                <w:szCs w:val="16"/>
                <w:lang w:val="fr-FR"/>
              </w:rPr>
              <w:t>Distinguer les problèmes relevant des structures additives des problèmes relevant de structures multiplicatives</w:t>
            </w:r>
            <w:r w:rsidRPr="00961685">
              <w:rPr>
                <w:rFonts w:ascii="Arial" w:eastAsia="MS Mincho" w:hAnsi="Arial"/>
                <w:sz w:val="20"/>
                <w:szCs w:val="20"/>
                <w:lang w:val="fr-FR"/>
              </w:rPr>
              <w:t xml:space="preserve">. </w:t>
            </w: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Pr="00961685" w:rsidRDefault="00077CF0">
            <w:pPr>
              <w:rPr>
                <w:rFonts w:ascii="Arial" w:eastAsia="MS Mincho" w:hAnsi="Arial"/>
                <w:sz w:val="20"/>
                <w:szCs w:val="20"/>
                <w:lang w:val="fr-FR"/>
              </w:rPr>
            </w:pPr>
          </w:p>
        </w:tc>
      </w:tr>
      <w:tr w:rsidR="00077CF0" w:rsidRPr="00961685" w:rsidTr="00961685">
        <w:trPr>
          <w:trHeight w:val="398"/>
        </w:trPr>
        <w:tc>
          <w:tcPr>
            <w:tcW w:w="15614" w:type="dxa"/>
            <w:gridSpan w:val="6"/>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hAnsi="Arial" w:cs="Arial"/>
                <w:b/>
                <w:bCs/>
                <w:sz w:val="20"/>
                <w:szCs w:val="20"/>
                <w:lang w:val="fr-FR"/>
              </w:rPr>
            </w:pPr>
            <w:r>
              <w:rPr>
                <w:rFonts w:ascii="Arial" w:hAnsi="Arial" w:cs="Arial"/>
                <w:b/>
                <w:bCs/>
                <w:sz w:val="20"/>
                <w:szCs w:val="20"/>
                <w:lang w:val="fr-FR"/>
              </w:rPr>
              <w:t>Calculer avec des nombres entiers</w:t>
            </w:r>
          </w:p>
        </w:tc>
      </w:tr>
      <w:tr w:rsidR="00333621" w:rsidTr="00961685">
        <w:trPr>
          <w:trHeight w:val="4592"/>
        </w:trPr>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Mémoriser des faits numériques et des procédures. </w:t>
            </w:r>
          </w:p>
          <w:p w:rsidR="00077CF0" w:rsidRDefault="000D54C2">
            <w:pPr>
              <w:numPr>
                <w:ilvl w:val="0"/>
                <w:numId w:val="4"/>
              </w:numPr>
              <w:rPr>
                <w:rFonts w:ascii="Arial" w:hAnsi="Arial"/>
                <w:sz w:val="20"/>
                <w:szCs w:val="20"/>
              </w:rPr>
            </w:pPr>
            <w:r>
              <w:rPr>
                <w:rFonts w:ascii="Arial" w:hAnsi="Arial"/>
                <w:sz w:val="20"/>
                <w:szCs w:val="20"/>
              </w:rPr>
              <w:t xml:space="preserve">Tables de l’addition </w:t>
            </w:r>
          </w:p>
          <w:p w:rsidR="00077CF0" w:rsidRDefault="000D54C2" w:rsidP="00974AF3">
            <w:pPr>
              <w:numPr>
                <w:ilvl w:val="0"/>
                <w:numId w:val="4"/>
              </w:numPr>
              <w:rPr>
                <w:rFonts w:ascii="Arial" w:hAnsi="Arial" w:cs="Arial"/>
                <w:sz w:val="20"/>
                <w:szCs w:val="20"/>
                <w:lang w:val="fr-FR"/>
              </w:rPr>
            </w:pPr>
            <w:r>
              <w:rPr>
                <w:rFonts w:ascii="Arial" w:hAnsi="Arial" w:cs="Arial"/>
                <w:sz w:val="20"/>
                <w:szCs w:val="20"/>
                <w:lang w:val="fr-FR"/>
              </w:rPr>
              <w:t xml:space="preserve">Décompositions additives, compléments à la dizaine supérieure, doubles </w:t>
            </w:r>
            <w:r w:rsidR="00974AF3">
              <w:rPr>
                <w:rFonts w:ascii="Arial" w:hAnsi="Arial" w:cs="Arial"/>
                <w:sz w:val="20"/>
                <w:szCs w:val="20"/>
                <w:lang w:val="fr-FR"/>
              </w:rPr>
              <w:t>des nombres jusqu’à 10</w:t>
            </w:r>
          </w:p>
        </w:tc>
        <w:tc>
          <w:tcPr>
            <w:tcW w:w="2545" w:type="dxa"/>
            <w:tcBorders>
              <w:top w:val="nil"/>
              <w:left w:val="single" w:sz="4" w:space="0" w:color="00000A"/>
              <w:bottom w:val="single" w:sz="4" w:space="0" w:color="00000A"/>
              <w:right w:val="single" w:sz="4" w:space="0" w:color="00000A"/>
            </w:tcBorders>
            <w:shd w:val="clear" w:color="auto" w:fill="FFFFFF"/>
            <w:tcMar>
              <w:left w:w="83" w:type="dxa"/>
            </w:tcMar>
          </w:tcPr>
          <w:p w:rsidR="00974AF3" w:rsidRPr="00961685" w:rsidRDefault="00974AF3" w:rsidP="00974AF3">
            <w:pPr>
              <w:rPr>
                <w:rFonts w:ascii="Arial" w:hAnsi="Arial"/>
                <w:sz w:val="20"/>
                <w:szCs w:val="20"/>
                <w:lang w:val="fr-FR"/>
              </w:rPr>
            </w:pPr>
            <w:r w:rsidRPr="00961685">
              <w:rPr>
                <w:rFonts w:ascii="Arial" w:hAnsi="Arial"/>
                <w:sz w:val="20"/>
                <w:szCs w:val="20"/>
                <w:lang w:val="fr-FR"/>
              </w:rPr>
              <w:t xml:space="preserve">Mémoriser des faits numériques et des procédures. </w:t>
            </w:r>
          </w:p>
          <w:p w:rsidR="00974AF3" w:rsidRPr="00961685" w:rsidRDefault="00974AF3" w:rsidP="00974AF3">
            <w:pPr>
              <w:numPr>
                <w:ilvl w:val="0"/>
                <w:numId w:val="4"/>
              </w:numPr>
              <w:rPr>
                <w:rFonts w:ascii="Arial" w:hAnsi="Arial"/>
                <w:sz w:val="20"/>
                <w:szCs w:val="20"/>
                <w:lang w:val="fr-FR"/>
              </w:rPr>
            </w:pPr>
            <w:r w:rsidRPr="00961685">
              <w:rPr>
                <w:rFonts w:ascii="Arial" w:hAnsi="Arial"/>
                <w:sz w:val="20"/>
                <w:szCs w:val="20"/>
                <w:lang w:val="fr-FR"/>
              </w:rPr>
              <w:t>Tables de l’addition et de la multiplication x2 et x10</w:t>
            </w:r>
          </w:p>
          <w:p w:rsidR="00974AF3" w:rsidRDefault="00974AF3" w:rsidP="00974AF3">
            <w:pPr>
              <w:numPr>
                <w:ilvl w:val="0"/>
                <w:numId w:val="4"/>
              </w:numPr>
              <w:rPr>
                <w:rFonts w:ascii="Arial" w:hAnsi="Arial"/>
                <w:sz w:val="20"/>
                <w:szCs w:val="20"/>
              </w:rPr>
            </w:pPr>
            <w:r>
              <w:rPr>
                <w:rFonts w:ascii="Arial" w:hAnsi="Arial"/>
                <w:sz w:val="20"/>
                <w:szCs w:val="20"/>
              </w:rPr>
              <w:t>Doubles et moitiés</w:t>
            </w:r>
          </w:p>
          <w:p w:rsidR="00974AF3" w:rsidRDefault="00974AF3" w:rsidP="00974AF3">
            <w:pPr>
              <w:numPr>
                <w:ilvl w:val="0"/>
                <w:numId w:val="4"/>
              </w:numPr>
              <w:rPr>
                <w:rFonts w:ascii="Arial" w:hAnsi="Arial"/>
                <w:sz w:val="20"/>
                <w:szCs w:val="20"/>
              </w:rPr>
            </w:pPr>
            <w:r>
              <w:rPr>
                <w:rFonts w:ascii="Arial" w:hAnsi="Arial" w:cs="Arial"/>
                <w:sz w:val="20"/>
                <w:szCs w:val="20"/>
                <w:lang w:val="fr-FR"/>
              </w:rPr>
              <w:t>Compléments à la centaine</w:t>
            </w:r>
          </w:p>
          <w:p w:rsidR="00077CF0" w:rsidRDefault="00077CF0"/>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Mémoriser des faits numériques et des procédures. </w:t>
            </w:r>
          </w:p>
          <w:p w:rsidR="00077CF0" w:rsidRPr="00961685" w:rsidRDefault="000D54C2">
            <w:pPr>
              <w:numPr>
                <w:ilvl w:val="0"/>
                <w:numId w:val="4"/>
              </w:numPr>
              <w:rPr>
                <w:rFonts w:ascii="Arial" w:hAnsi="Arial"/>
                <w:sz w:val="20"/>
                <w:szCs w:val="20"/>
                <w:lang w:val="fr-FR"/>
              </w:rPr>
            </w:pPr>
            <w:r w:rsidRPr="00961685">
              <w:rPr>
                <w:rFonts w:ascii="Arial" w:hAnsi="Arial"/>
                <w:sz w:val="20"/>
                <w:szCs w:val="20"/>
                <w:lang w:val="fr-FR"/>
              </w:rPr>
              <w:t>Tables de l’addition et de la multiplication.</w:t>
            </w:r>
          </w:p>
          <w:p w:rsidR="00077CF0" w:rsidRDefault="000D54C2">
            <w:pPr>
              <w:numPr>
                <w:ilvl w:val="0"/>
                <w:numId w:val="4"/>
              </w:numPr>
              <w:rPr>
                <w:rFonts w:ascii="Arial" w:hAnsi="Arial" w:cs="Arial"/>
                <w:sz w:val="20"/>
                <w:szCs w:val="20"/>
                <w:lang w:val="fr-FR"/>
              </w:rPr>
            </w:pPr>
            <w:r>
              <w:rPr>
                <w:rFonts w:ascii="Arial" w:hAnsi="Arial" w:cs="Arial"/>
                <w:sz w:val="20"/>
                <w:szCs w:val="20"/>
                <w:lang w:val="fr-FR"/>
              </w:rPr>
              <w:t>Décompositions additives et multiplicatives de 10 et de 100, compléments à la dizaine supérieure, à la centaine supérieure, multiplication par une puissance de 10, doubles et moitiés de nombres d’usage courant, etc.</w:t>
            </w:r>
          </w:p>
        </w:tc>
        <w:tc>
          <w:tcPr>
            <w:tcW w:w="227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77CF0">
            <w:pPr>
              <w:rPr>
                <w:lang w:val="fr-FR"/>
              </w:rPr>
            </w:pP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Mémoriser des faits numériques et des procédures. </w:t>
            </w:r>
          </w:p>
          <w:p w:rsidR="00077CF0" w:rsidRPr="00961685" w:rsidRDefault="000D54C2">
            <w:pPr>
              <w:numPr>
                <w:ilvl w:val="0"/>
                <w:numId w:val="4"/>
              </w:numPr>
              <w:rPr>
                <w:rFonts w:ascii="Arial" w:hAnsi="Arial"/>
                <w:sz w:val="20"/>
                <w:szCs w:val="20"/>
                <w:lang w:val="fr-FR"/>
              </w:rPr>
            </w:pPr>
            <w:r w:rsidRPr="00961685">
              <w:rPr>
                <w:rFonts w:ascii="Arial" w:hAnsi="Arial"/>
                <w:sz w:val="20"/>
                <w:szCs w:val="20"/>
                <w:lang w:val="fr-FR"/>
              </w:rPr>
              <w:t>Tables de l’addition et de la multiplication.</w:t>
            </w:r>
          </w:p>
          <w:p w:rsidR="00077CF0" w:rsidRDefault="000D54C2">
            <w:pPr>
              <w:numPr>
                <w:ilvl w:val="0"/>
                <w:numId w:val="4"/>
              </w:numPr>
              <w:rPr>
                <w:rFonts w:ascii="Arial" w:hAnsi="Arial" w:cs="Arial"/>
                <w:sz w:val="20"/>
                <w:szCs w:val="20"/>
                <w:lang w:val="fr-FR"/>
              </w:rPr>
            </w:pPr>
            <w:r>
              <w:rPr>
                <w:rFonts w:ascii="Arial" w:hAnsi="Arial" w:cs="Arial"/>
                <w:sz w:val="20"/>
                <w:szCs w:val="20"/>
                <w:lang w:val="fr-FR"/>
              </w:rPr>
              <w:t xml:space="preserve">Décompositions additives et multiplicatives de 10 et de 100, compléments à la dizaine supérieure, à la centaine supérieure, </w:t>
            </w:r>
            <w:r w:rsidR="00974AF3">
              <w:rPr>
                <w:rFonts w:ascii="Arial" w:hAnsi="Arial" w:cs="Arial"/>
                <w:sz w:val="20"/>
                <w:szCs w:val="20"/>
                <w:lang w:val="fr-FR"/>
              </w:rPr>
              <w:t xml:space="preserve">au millier supérieur </w:t>
            </w:r>
            <w:r>
              <w:rPr>
                <w:rFonts w:ascii="Arial" w:hAnsi="Arial" w:cs="Arial"/>
                <w:sz w:val="20"/>
                <w:szCs w:val="20"/>
                <w:lang w:val="fr-FR"/>
              </w:rPr>
              <w:t>multiplication par une puissance de 10, doubles et moitiés de nombres d’usage courant, etc.</w:t>
            </w:r>
          </w:p>
          <w:p w:rsidR="00077CF0" w:rsidRPr="00961685" w:rsidRDefault="00077CF0">
            <w:pPr>
              <w:jc w:val="center"/>
              <w:rPr>
                <w:lang w:val="fr-FR"/>
              </w:rPr>
            </w:pPr>
          </w:p>
        </w:tc>
        <w:tc>
          <w:tcPr>
            <w:tcW w:w="228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pStyle w:val="Sansinterligne2"/>
              <w:rPr>
                <w:rFonts w:ascii="Arial" w:eastAsia="MS Mincho" w:hAnsi="Arial"/>
                <w:iCs/>
                <w:sz w:val="20"/>
                <w:szCs w:val="20"/>
              </w:rPr>
            </w:pPr>
            <w:r>
              <w:rPr>
                <w:rFonts w:ascii="Arial" w:eastAsia="MS Mincho" w:hAnsi="Arial"/>
                <w:iCs/>
                <w:sz w:val="20"/>
                <w:szCs w:val="20"/>
              </w:rPr>
              <w:t xml:space="preserve">Répondre aux questions : </w:t>
            </w:r>
          </w:p>
          <w:p w:rsidR="00077CF0" w:rsidRDefault="000D54C2">
            <w:pPr>
              <w:pStyle w:val="Sansinterligne2"/>
              <w:rPr>
                <w:rFonts w:ascii="Arial" w:eastAsia="MS Mincho" w:hAnsi="Arial"/>
                <w:iCs/>
                <w:sz w:val="20"/>
                <w:szCs w:val="20"/>
              </w:rPr>
            </w:pPr>
            <w:r>
              <w:rPr>
                <w:rFonts w:ascii="Arial" w:eastAsia="MS Mincho" w:hAnsi="Arial"/>
                <w:iCs/>
                <w:sz w:val="20"/>
                <w:szCs w:val="20"/>
              </w:rPr>
              <w:t xml:space="preserve">7 </w:t>
            </w:r>
            <w:r>
              <w:rPr>
                <w:rFonts w:ascii="Arial" w:eastAsia="MS Mincho" w:hAnsi="Arial" w:cs="TimesNewRomanPSMT"/>
                <w:iCs/>
                <w:sz w:val="20"/>
                <w:szCs w:val="20"/>
              </w:rPr>
              <w:t>×</w:t>
            </w:r>
            <w:r>
              <w:rPr>
                <w:rFonts w:ascii="Arial" w:eastAsia="MS Mincho" w:hAnsi="Arial"/>
                <w:iCs/>
                <w:sz w:val="20"/>
                <w:szCs w:val="20"/>
              </w:rPr>
              <w:t xml:space="preserve"> 4 = ? ; 28 = 7 </w:t>
            </w:r>
            <w:r>
              <w:rPr>
                <w:rFonts w:ascii="Arial" w:eastAsia="MS Mincho" w:hAnsi="Arial" w:cs="TimesNewRomanPSMT"/>
                <w:iCs/>
                <w:sz w:val="20"/>
                <w:szCs w:val="20"/>
              </w:rPr>
              <w:t xml:space="preserve">× </w:t>
            </w:r>
            <w:r>
              <w:rPr>
                <w:rFonts w:ascii="Arial" w:eastAsia="MS Mincho" w:hAnsi="Arial"/>
                <w:iCs/>
                <w:sz w:val="20"/>
                <w:szCs w:val="20"/>
              </w:rPr>
              <w:t xml:space="preserve">? ; 28 = 4 </w:t>
            </w:r>
            <w:r>
              <w:rPr>
                <w:rFonts w:ascii="Arial" w:eastAsia="MS Mincho" w:hAnsi="Arial" w:cs="TimesNewRomanPSMT"/>
                <w:iCs/>
                <w:sz w:val="20"/>
                <w:szCs w:val="20"/>
              </w:rPr>
              <w:t>×</w:t>
            </w:r>
            <w:r>
              <w:rPr>
                <w:rFonts w:ascii="Arial" w:eastAsia="MS Mincho" w:hAnsi="Arial"/>
                <w:iCs/>
                <w:sz w:val="20"/>
                <w:szCs w:val="20"/>
              </w:rPr>
              <w:t> ?, etc.</w:t>
            </w:r>
          </w:p>
          <w:p w:rsidR="00077CF0" w:rsidRPr="00961685" w:rsidRDefault="000D54C2">
            <w:pPr>
              <w:rPr>
                <w:rFonts w:ascii="Arial" w:eastAsia="MS Mincho" w:hAnsi="Arial"/>
                <w:sz w:val="20"/>
                <w:szCs w:val="20"/>
                <w:lang w:val="fr-FR"/>
              </w:rPr>
            </w:pPr>
            <w:r w:rsidRPr="00961685">
              <w:rPr>
                <w:rFonts w:ascii="Arial" w:eastAsia="MS Mincho" w:hAnsi="Arial"/>
                <w:sz w:val="20"/>
                <w:szCs w:val="20"/>
                <w:lang w:val="fr-FR"/>
              </w:rPr>
              <w:t xml:space="preserve">Utiliser ses connaissances sur la numération : </w:t>
            </w:r>
          </w:p>
          <w:p w:rsidR="00077CF0" w:rsidRDefault="000D54C2">
            <w:pPr>
              <w:rPr>
                <w:rFonts w:ascii="Arial" w:eastAsia="MS Mincho" w:hAnsi="Arial"/>
                <w:sz w:val="20"/>
                <w:szCs w:val="20"/>
              </w:rPr>
            </w:pPr>
            <w:r>
              <w:rPr>
                <w:rFonts w:ascii="Arial" w:eastAsia="MS Mincho" w:hAnsi="Arial"/>
                <w:i/>
                <w:sz w:val="20"/>
                <w:szCs w:val="20"/>
              </w:rPr>
              <w:t>« 24</w:t>
            </w:r>
            <w:r>
              <w:rPr>
                <w:rFonts w:ascii="Arial" w:eastAsia="MS Mincho" w:hAnsi="Arial" w:cs="TimesNewRomanPSMT"/>
                <w:i/>
                <w:iCs/>
                <w:sz w:val="20"/>
                <w:szCs w:val="20"/>
              </w:rPr>
              <w:t>×</w:t>
            </w:r>
            <w:r>
              <w:rPr>
                <w:rFonts w:ascii="Arial" w:eastAsia="MS Mincho" w:hAnsi="Arial"/>
                <w:i/>
                <w:sz w:val="20"/>
                <w:szCs w:val="20"/>
              </w:rPr>
              <w:t>10, c’est 24 dizaines, c’est 240 »</w:t>
            </w:r>
            <w:r>
              <w:rPr>
                <w:rFonts w:ascii="Arial" w:eastAsia="MS Mincho" w:hAnsi="Arial"/>
                <w:sz w:val="20"/>
                <w:szCs w:val="20"/>
              </w:rPr>
              <w:t>.</w:t>
            </w:r>
          </w:p>
        </w:tc>
      </w:tr>
      <w:tr w:rsidR="00333621" w:rsidRPr="00961685" w:rsidTr="00961685">
        <w:trPr>
          <w:trHeight w:val="2548"/>
        </w:trPr>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Élaborer ou choisir des stratégies de calcul </w:t>
            </w:r>
            <w:r w:rsidRPr="00961685">
              <w:rPr>
                <w:rFonts w:ascii="Arial" w:hAnsi="Arial"/>
                <w:b/>
                <w:sz w:val="20"/>
                <w:szCs w:val="20"/>
                <w:lang w:val="fr-FR"/>
              </w:rPr>
              <w:t>à l’oral et à l’écrit</w:t>
            </w:r>
            <w:r w:rsidRPr="00961685">
              <w:rPr>
                <w:rFonts w:ascii="Arial" w:hAnsi="Arial"/>
                <w:sz w:val="20"/>
                <w:szCs w:val="20"/>
                <w:lang w:val="fr-FR"/>
              </w:rPr>
              <w:t xml:space="preserve">. </w:t>
            </w:r>
          </w:p>
          <w:p w:rsidR="00077CF0" w:rsidRPr="00961685" w:rsidRDefault="000D54C2">
            <w:pPr>
              <w:rPr>
                <w:rFonts w:ascii="Arial" w:hAnsi="Arial"/>
                <w:sz w:val="20"/>
                <w:szCs w:val="20"/>
                <w:lang w:val="fr-FR"/>
              </w:rPr>
            </w:pPr>
            <w:r w:rsidRPr="00961685">
              <w:rPr>
                <w:rFonts w:ascii="Arial" w:hAnsi="Arial"/>
                <w:sz w:val="20"/>
                <w:szCs w:val="20"/>
                <w:lang w:val="fr-FR"/>
              </w:rPr>
              <w:t>Vérifier la vraisemblance d’un résultat, notamment en estimant son ordre de grandeur.</w:t>
            </w:r>
          </w:p>
          <w:p w:rsidR="00077CF0" w:rsidRDefault="000D54C2">
            <w:pPr>
              <w:numPr>
                <w:ilvl w:val="0"/>
                <w:numId w:val="6"/>
              </w:numPr>
              <w:rPr>
                <w:rFonts w:ascii="Arial" w:hAnsi="Arial"/>
                <w:sz w:val="20"/>
                <w:szCs w:val="20"/>
              </w:rPr>
            </w:pPr>
            <w:r>
              <w:rPr>
                <w:rFonts w:ascii="Arial" w:hAnsi="Arial"/>
                <w:sz w:val="20"/>
                <w:szCs w:val="20"/>
              </w:rPr>
              <w:t>Addition, soustraction.</w:t>
            </w:r>
          </w:p>
          <w:p w:rsidR="00077CF0" w:rsidRDefault="000D54C2">
            <w:pPr>
              <w:numPr>
                <w:ilvl w:val="0"/>
                <w:numId w:val="6"/>
              </w:numPr>
              <w:rPr>
                <w:rFonts w:ascii="Arial" w:hAnsi="Arial" w:cs="TimesNewRomanPSMT;Times New Rom"/>
                <w:i/>
                <w:sz w:val="20"/>
                <w:szCs w:val="20"/>
              </w:rPr>
            </w:pPr>
            <w:r>
              <w:rPr>
                <w:rFonts w:ascii="Arial" w:hAnsi="Arial" w:cs="TimesNewRomanPSMT;Times New Rom"/>
                <w:sz w:val="20"/>
                <w:szCs w:val="20"/>
              </w:rPr>
              <w:t>Propriétés implicites des opérations :</w:t>
            </w:r>
            <w:r>
              <w:rPr>
                <w:rFonts w:ascii="Arial" w:hAnsi="Arial" w:cs="TimesNewRomanPSMT;Times New Rom"/>
                <w:i/>
                <w:sz w:val="20"/>
                <w:szCs w:val="20"/>
              </w:rPr>
              <w:t xml:space="preserve"> </w:t>
            </w:r>
          </w:p>
          <w:p w:rsidR="00077CF0" w:rsidRDefault="000D54C2">
            <w:pPr>
              <w:ind w:left="708"/>
              <w:rPr>
                <w:rFonts w:ascii="Arial" w:hAnsi="Arial" w:cs="TimesNewRomanPSMT;Times New Rom"/>
                <w:sz w:val="20"/>
                <w:szCs w:val="20"/>
              </w:rPr>
            </w:pPr>
            <w:r>
              <w:rPr>
                <w:rFonts w:ascii="Arial" w:hAnsi="Arial" w:cs="TimesNewRomanPSMT;Times New Rom"/>
                <w:i/>
                <w:sz w:val="20"/>
                <w:szCs w:val="20"/>
              </w:rPr>
              <w:t>2+9, c’est pareil que 9+2</w:t>
            </w:r>
            <w:r>
              <w:rPr>
                <w:rFonts w:ascii="Arial" w:hAnsi="Arial" w:cs="TimesNewRomanPSMT;Times New Rom"/>
                <w:sz w:val="20"/>
                <w:szCs w:val="20"/>
              </w:rPr>
              <w:t>.</w:t>
            </w:r>
          </w:p>
          <w:p w:rsidR="00077CF0" w:rsidRDefault="00077CF0">
            <w:pPr>
              <w:pStyle w:val="Sansinterligne2"/>
            </w:pPr>
          </w:p>
        </w:tc>
        <w:tc>
          <w:tcPr>
            <w:tcW w:w="2545"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77CF0"/>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Élaborer ou choisir des stratégies de calcul </w:t>
            </w:r>
            <w:r w:rsidRPr="00961685">
              <w:rPr>
                <w:rFonts w:ascii="Arial" w:hAnsi="Arial"/>
                <w:b/>
                <w:sz w:val="20"/>
                <w:szCs w:val="20"/>
                <w:lang w:val="fr-FR"/>
              </w:rPr>
              <w:t>à l’oral et à l’écrit</w:t>
            </w:r>
            <w:r w:rsidRPr="00961685">
              <w:rPr>
                <w:rFonts w:ascii="Arial" w:hAnsi="Arial"/>
                <w:sz w:val="20"/>
                <w:szCs w:val="20"/>
                <w:lang w:val="fr-FR"/>
              </w:rPr>
              <w:t xml:space="preserve">. </w:t>
            </w:r>
          </w:p>
          <w:p w:rsidR="00077CF0" w:rsidRPr="00961685" w:rsidRDefault="000D54C2">
            <w:pPr>
              <w:rPr>
                <w:rFonts w:ascii="Arial" w:hAnsi="Arial"/>
                <w:sz w:val="20"/>
                <w:szCs w:val="20"/>
                <w:lang w:val="fr-FR"/>
              </w:rPr>
            </w:pPr>
            <w:r w:rsidRPr="00961685">
              <w:rPr>
                <w:rFonts w:ascii="Arial" w:hAnsi="Arial"/>
                <w:sz w:val="20"/>
                <w:szCs w:val="20"/>
                <w:lang w:val="fr-FR"/>
              </w:rPr>
              <w:t>Vérifier la vraisemblance d’un résultat, notamment en estimant son ordre de grandeur.</w:t>
            </w:r>
          </w:p>
          <w:p w:rsidR="00077CF0" w:rsidRDefault="000D54C2">
            <w:pPr>
              <w:numPr>
                <w:ilvl w:val="0"/>
                <w:numId w:val="6"/>
              </w:numPr>
              <w:rPr>
                <w:rFonts w:ascii="Arial" w:hAnsi="Arial"/>
                <w:sz w:val="20"/>
                <w:szCs w:val="20"/>
              </w:rPr>
            </w:pPr>
            <w:r>
              <w:rPr>
                <w:rFonts w:ascii="Arial" w:hAnsi="Arial"/>
                <w:sz w:val="20"/>
                <w:szCs w:val="20"/>
              </w:rPr>
              <w:t xml:space="preserve">Addition, soustraction, multiplication. </w:t>
            </w:r>
          </w:p>
          <w:p w:rsidR="00077CF0" w:rsidRDefault="000D54C2">
            <w:pPr>
              <w:numPr>
                <w:ilvl w:val="0"/>
                <w:numId w:val="6"/>
              </w:numPr>
              <w:rPr>
                <w:rFonts w:ascii="Arial" w:hAnsi="Arial" w:cs="TimesNewRomanPSMT;Times New Rom"/>
                <w:i/>
                <w:sz w:val="20"/>
                <w:szCs w:val="20"/>
              </w:rPr>
            </w:pPr>
            <w:r>
              <w:rPr>
                <w:rFonts w:ascii="Arial" w:hAnsi="Arial" w:cs="TimesNewRomanPSMT;Times New Rom"/>
                <w:sz w:val="20"/>
                <w:szCs w:val="20"/>
              </w:rPr>
              <w:t>Propriétés implicites des opérations :</w:t>
            </w:r>
            <w:r>
              <w:rPr>
                <w:rFonts w:ascii="Arial" w:hAnsi="Arial" w:cs="TimesNewRomanPSMT;Times New Rom"/>
                <w:i/>
                <w:sz w:val="20"/>
                <w:szCs w:val="20"/>
              </w:rPr>
              <w:t xml:space="preserve"> </w:t>
            </w:r>
          </w:p>
          <w:p w:rsidR="00077CF0" w:rsidRDefault="000D54C2">
            <w:pPr>
              <w:ind w:left="708"/>
              <w:rPr>
                <w:rFonts w:ascii="Arial" w:hAnsi="Arial" w:cs="TimesNewRomanPSMT;Times New Rom"/>
                <w:i/>
                <w:sz w:val="20"/>
                <w:szCs w:val="20"/>
              </w:rPr>
            </w:pPr>
            <w:r>
              <w:rPr>
                <w:rFonts w:ascii="Arial" w:hAnsi="Arial" w:cs="TimesNewRomanPSMT;Times New Rom"/>
                <w:i/>
                <w:sz w:val="20"/>
                <w:szCs w:val="20"/>
              </w:rPr>
              <w:t>2+9, c’est pareil que 9+2.</w:t>
            </w:r>
          </w:p>
          <w:p w:rsidR="00077CF0" w:rsidRDefault="000D54C2">
            <w:pPr>
              <w:pStyle w:val="Sansinterligne2"/>
              <w:numPr>
                <w:ilvl w:val="0"/>
                <w:numId w:val="6"/>
              </w:numPr>
              <w:rPr>
                <w:rFonts w:ascii="Arial" w:eastAsia="MS Mincho" w:hAnsi="Arial" w:cs="TimesNewRomanPSMT"/>
                <w:sz w:val="20"/>
                <w:szCs w:val="20"/>
              </w:rPr>
            </w:pPr>
            <w:r>
              <w:rPr>
                <w:rFonts w:ascii="Arial" w:eastAsia="MS Mincho" w:hAnsi="Arial" w:cs="TimesNewRomanPSMT"/>
                <w:sz w:val="20"/>
                <w:szCs w:val="20"/>
              </w:rPr>
              <w:t xml:space="preserve">Propriétés de la numération : </w:t>
            </w:r>
          </w:p>
          <w:p w:rsidR="00077CF0" w:rsidRDefault="000D54C2">
            <w:pPr>
              <w:pStyle w:val="Sansinterligne2"/>
              <w:ind w:left="708"/>
              <w:rPr>
                <w:rFonts w:ascii="Arial" w:eastAsia="MS Mincho" w:hAnsi="Arial" w:cs="TimesNewRomanPSMT"/>
                <w:i/>
                <w:sz w:val="20"/>
                <w:szCs w:val="20"/>
              </w:rPr>
            </w:pPr>
            <w:r>
              <w:rPr>
                <w:rFonts w:ascii="Arial" w:eastAsia="MS Mincho" w:hAnsi="Arial" w:cs="TimesNewRomanPSMT"/>
                <w:i/>
                <w:sz w:val="20"/>
                <w:szCs w:val="20"/>
              </w:rPr>
              <w:t>« 50+80, c’est 5 dizaines + 8 dizaines, c’est 13 dizaines, c’est 130 »</w:t>
            </w:r>
          </w:p>
          <w:p w:rsidR="00077CF0" w:rsidRDefault="00077CF0">
            <w:pPr>
              <w:pStyle w:val="Sansinterligne2"/>
              <w:ind w:left="708"/>
            </w:pPr>
          </w:p>
        </w:tc>
        <w:tc>
          <w:tcPr>
            <w:tcW w:w="227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77CF0">
            <w:pPr>
              <w:rPr>
                <w:lang w:val="fr-FR"/>
              </w:rPr>
            </w:pP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Élaborer ou choisir des stratégies de calcul </w:t>
            </w:r>
            <w:r w:rsidRPr="00961685">
              <w:rPr>
                <w:rFonts w:ascii="Arial" w:hAnsi="Arial"/>
                <w:b/>
                <w:sz w:val="20"/>
                <w:szCs w:val="20"/>
                <w:lang w:val="fr-FR"/>
              </w:rPr>
              <w:t>à l’oral et à l’écrit</w:t>
            </w:r>
            <w:r w:rsidRPr="00961685">
              <w:rPr>
                <w:rFonts w:ascii="Arial" w:hAnsi="Arial"/>
                <w:sz w:val="20"/>
                <w:szCs w:val="20"/>
                <w:lang w:val="fr-FR"/>
              </w:rPr>
              <w:t xml:space="preserve">. </w:t>
            </w:r>
          </w:p>
          <w:p w:rsidR="00077CF0" w:rsidRPr="00961685" w:rsidRDefault="000D54C2">
            <w:pPr>
              <w:rPr>
                <w:rFonts w:ascii="Arial" w:hAnsi="Arial"/>
                <w:sz w:val="20"/>
                <w:szCs w:val="20"/>
                <w:lang w:val="fr-FR"/>
              </w:rPr>
            </w:pPr>
            <w:r w:rsidRPr="00961685">
              <w:rPr>
                <w:rFonts w:ascii="Arial" w:hAnsi="Arial"/>
                <w:sz w:val="20"/>
                <w:szCs w:val="20"/>
                <w:lang w:val="fr-FR"/>
              </w:rPr>
              <w:t>Vérifier la vraisemblance d’un résultat, notamment en estimant son ordre de grandeur.</w:t>
            </w:r>
          </w:p>
          <w:p w:rsidR="00077CF0" w:rsidRDefault="000D54C2">
            <w:pPr>
              <w:numPr>
                <w:ilvl w:val="0"/>
                <w:numId w:val="6"/>
              </w:numPr>
              <w:rPr>
                <w:rFonts w:ascii="Arial" w:hAnsi="Arial"/>
                <w:sz w:val="20"/>
                <w:szCs w:val="20"/>
              </w:rPr>
            </w:pPr>
            <w:r>
              <w:rPr>
                <w:rFonts w:ascii="Arial" w:hAnsi="Arial"/>
                <w:sz w:val="20"/>
                <w:szCs w:val="20"/>
              </w:rPr>
              <w:t xml:space="preserve">Addition, soustraction, multiplication, </w:t>
            </w:r>
            <w:r w:rsidR="00974AF3">
              <w:rPr>
                <w:rFonts w:ascii="Arial" w:hAnsi="Arial"/>
                <w:sz w:val="20"/>
                <w:szCs w:val="20"/>
              </w:rPr>
              <w:t>partage</w:t>
            </w:r>
            <w:r>
              <w:rPr>
                <w:rFonts w:ascii="Arial" w:hAnsi="Arial"/>
                <w:sz w:val="20"/>
                <w:szCs w:val="20"/>
              </w:rPr>
              <w:t xml:space="preserve">. </w:t>
            </w:r>
          </w:p>
          <w:p w:rsidR="00077CF0" w:rsidRDefault="000D54C2">
            <w:pPr>
              <w:numPr>
                <w:ilvl w:val="0"/>
                <w:numId w:val="6"/>
              </w:numPr>
              <w:rPr>
                <w:rFonts w:ascii="Arial" w:hAnsi="Arial" w:cs="TimesNewRomanPSMT;Times New Rom"/>
                <w:i/>
                <w:sz w:val="20"/>
                <w:szCs w:val="20"/>
              </w:rPr>
            </w:pPr>
            <w:r>
              <w:rPr>
                <w:rFonts w:ascii="Arial" w:hAnsi="Arial" w:cs="TimesNewRomanPSMT;Times New Rom"/>
                <w:sz w:val="20"/>
                <w:szCs w:val="20"/>
              </w:rPr>
              <w:t>Propriétés implicites des opérations :</w:t>
            </w:r>
            <w:r>
              <w:rPr>
                <w:rFonts w:ascii="Arial" w:hAnsi="Arial" w:cs="TimesNewRomanPSMT;Times New Rom"/>
                <w:i/>
                <w:sz w:val="20"/>
                <w:szCs w:val="20"/>
              </w:rPr>
              <w:t xml:space="preserve"> </w:t>
            </w:r>
          </w:p>
          <w:p w:rsidR="00077CF0" w:rsidRDefault="000D54C2">
            <w:pPr>
              <w:ind w:left="708"/>
              <w:rPr>
                <w:rFonts w:ascii="Arial" w:hAnsi="Arial" w:cs="TimesNewRomanPSMT;Times New Rom"/>
                <w:sz w:val="20"/>
                <w:szCs w:val="20"/>
              </w:rPr>
            </w:pPr>
            <w:r>
              <w:rPr>
                <w:rFonts w:ascii="Arial" w:hAnsi="Arial" w:cs="TimesNewRomanPSMT;Times New Rom"/>
                <w:i/>
                <w:sz w:val="20"/>
                <w:szCs w:val="20"/>
              </w:rPr>
              <w:t>2+9, c’est pareil que 9+2</w:t>
            </w:r>
            <w:r>
              <w:rPr>
                <w:rFonts w:ascii="Arial" w:hAnsi="Arial" w:cs="TimesNewRomanPSMT;Times New Rom"/>
                <w:sz w:val="20"/>
                <w:szCs w:val="20"/>
              </w:rPr>
              <w:t xml:space="preserve">, </w:t>
            </w:r>
          </w:p>
          <w:p w:rsidR="00077CF0" w:rsidRDefault="000D54C2">
            <w:pPr>
              <w:pStyle w:val="Sansinterligne2"/>
              <w:numPr>
                <w:ilvl w:val="0"/>
                <w:numId w:val="6"/>
              </w:numPr>
              <w:rPr>
                <w:rFonts w:ascii="Arial" w:eastAsia="MS Mincho" w:hAnsi="Arial" w:cs="TimesNewRomanPSMT"/>
                <w:sz w:val="20"/>
                <w:szCs w:val="20"/>
              </w:rPr>
            </w:pPr>
            <w:r>
              <w:rPr>
                <w:rFonts w:ascii="Arial" w:eastAsia="MS Mincho" w:hAnsi="Arial" w:cs="TimesNewRomanPSMT"/>
                <w:sz w:val="20"/>
                <w:szCs w:val="20"/>
              </w:rPr>
              <w:t xml:space="preserve">Propriétés de la numération : </w:t>
            </w:r>
          </w:p>
          <w:p w:rsidR="00077CF0" w:rsidRDefault="000D54C2">
            <w:pPr>
              <w:pStyle w:val="Sansinterligne2"/>
              <w:ind w:left="708"/>
              <w:rPr>
                <w:rFonts w:ascii="Arial" w:eastAsia="MS Mincho" w:hAnsi="Arial" w:cs="TimesNewRomanPSMT"/>
                <w:i/>
                <w:sz w:val="20"/>
                <w:szCs w:val="20"/>
              </w:rPr>
            </w:pPr>
            <w:r>
              <w:rPr>
                <w:rFonts w:ascii="Arial" w:eastAsia="MS Mincho" w:hAnsi="Arial" w:cs="TimesNewRomanPSMT"/>
                <w:i/>
                <w:sz w:val="20"/>
                <w:szCs w:val="20"/>
              </w:rPr>
              <w:t>« 50+80, c’est 5 dizaines + 8 dizaines, c’est 13 dizaines, c’est 130 »</w:t>
            </w:r>
          </w:p>
          <w:p w:rsidR="00077CF0" w:rsidRDefault="000D54C2">
            <w:pPr>
              <w:pStyle w:val="Sansinterligne2"/>
              <w:ind w:left="708"/>
              <w:rPr>
                <w:rFonts w:ascii="Arial" w:eastAsia="MS Mincho" w:hAnsi="Arial" w:cs="TimesNewRomanPSMT"/>
                <w:i/>
                <w:sz w:val="20"/>
                <w:szCs w:val="20"/>
              </w:rPr>
            </w:pPr>
            <w:r>
              <w:rPr>
                <w:rFonts w:ascii="Arial" w:eastAsia="MS Mincho" w:hAnsi="Arial" w:cs="TimesNewRomanPSMT"/>
                <w:i/>
                <w:sz w:val="20"/>
                <w:szCs w:val="20"/>
              </w:rPr>
              <w:t>« 4</w:t>
            </w:r>
            <w:r>
              <w:rPr>
                <w:rFonts w:ascii="Arial" w:eastAsia="MS Mincho" w:hAnsi="Arial" w:cs="TimesNewRomanPSMT"/>
                <w:sz w:val="20"/>
                <w:szCs w:val="20"/>
              </w:rPr>
              <w:t>×</w:t>
            </w:r>
            <w:r>
              <w:rPr>
                <w:rFonts w:ascii="Arial" w:eastAsia="MS Mincho" w:hAnsi="Arial" w:cs="TimesNewRomanPSMT"/>
                <w:i/>
                <w:sz w:val="20"/>
                <w:szCs w:val="20"/>
              </w:rPr>
              <w:t>60, c’est 4</w:t>
            </w:r>
            <w:r>
              <w:rPr>
                <w:rFonts w:ascii="Arial" w:eastAsia="MS Mincho" w:hAnsi="Arial" w:cs="TimesNewRomanPSMT"/>
                <w:sz w:val="20"/>
                <w:szCs w:val="20"/>
              </w:rPr>
              <w:t>×</w:t>
            </w:r>
            <w:r>
              <w:rPr>
                <w:rFonts w:ascii="Arial" w:eastAsia="MS Mincho" w:hAnsi="Arial" w:cs="TimesNewRomanPSMT"/>
                <w:i/>
                <w:sz w:val="20"/>
                <w:szCs w:val="20"/>
              </w:rPr>
              <w:t>6 dizaines, c’est 24 dizaines, c’est 240 ».</w:t>
            </w:r>
          </w:p>
        </w:tc>
        <w:tc>
          <w:tcPr>
            <w:tcW w:w="228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pStyle w:val="Sansinterligne2"/>
              <w:rPr>
                <w:rFonts w:ascii="Arial" w:eastAsia="MS Mincho" w:hAnsi="Arial"/>
                <w:iCs/>
                <w:sz w:val="20"/>
                <w:szCs w:val="20"/>
              </w:rPr>
            </w:pPr>
            <w:r>
              <w:rPr>
                <w:rFonts w:ascii="Arial" w:eastAsia="MS Mincho" w:hAnsi="Arial"/>
                <w:iCs/>
                <w:sz w:val="20"/>
                <w:szCs w:val="20"/>
              </w:rPr>
              <w:t>Traiter des calculs relevant des quatre opérations, expliciter les procédures utilisées et comparer leur efficacité.</w:t>
            </w:r>
          </w:p>
          <w:p w:rsidR="00077CF0" w:rsidRPr="00961685" w:rsidRDefault="000D54C2">
            <w:pPr>
              <w:rPr>
                <w:rFonts w:ascii="Arial" w:hAnsi="Arial"/>
                <w:sz w:val="20"/>
                <w:szCs w:val="20"/>
                <w:lang w:val="fr-FR"/>
              </w:rPr>
            </w:pPr>
            <w:r w:rsidRPr="00961685">
              <w:rPr>
                <w:rFonts w:ascii="Arial" w:hAnsi="Arial"/>
                <w:sz w:val="20"/>
                <w:szCs w:val="20"/>
                <w:lang w:val="fr-FR"/>
              </w:rPr>
              <w:t>Pour calculer, estimer ou vérifier un résultat, utiliser divers supports ou instruments : les doigts ou le corps, bouliers ou abaques, ficelle à nœuds, cailloux ou jetons, monnaie fictive, double règle graduée, calculette, etc.</w:t>
            </w:r>
          </w:p>
        </w:tc>
      </w:tr>
      <w:tr w:rsidR="00333621" w:rsidRPr="00961685" w:rsidTr="00961685">
        <w:trPr>
          <w:trHeight w:val="4592"/>
        </w:trPr>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rPr>
                <w:rFonts w:ascii="Arial" w:hAnsi="Arial" w:cs="Arial"/>
                <w:sz w:val="20"/>
                <w:szCs w:val="20"/>
                <w:lang w:val="fr-FR"/>
              </w:rPr>
            </w:pPr>
            <w:r>
              <w:rPr>
                <w:rFonts w:ascii="Arial" w:hAnsi="Arial" w:cs="Arial"/>
                <w:sz w:val="20"/>
                <w:szCs w:val="20"/>
                <w:u w:val="single"/>
                <w:lang w:val="fr-FR"/>
              </w:rPr>
              <w:t>Calcul mental </w:t>
            </w:r>
            <w:r>
              <w:rPr>
                <w:rFonts w:ascii="Arial" w:hAnsi="Arial" w:cs="Arial"/>
                <w:sz w:val="20"/>
                <w:szCs w:val="20"/>
                <w:lang w:val="fr-FR"/>
              </w:rPr>
              <w:t>: calculer mentalement pour obtenir un résultat exact ou évaluer un ordre de grandeur</w:t>
            </w:r>
          </w:p>
        </w:tc>
        <w:tc>
          <w:tcPr>
            <w:tcW w:w="2545"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pStyle w:val="Sansinterligne2"/>
              <w:rPr>
                <w:rFonts w:ascii="Arial" w:hAnsi="Arial"/>
                <w:sz w:val="20"/>
                <w:szCs w:val="20"/>
              </w:rPr>
            </w:pPr>
            <w:r>
              <w:rPr>
                <w:rFonts w:ascii="Arial" w:hAnsi="Arial"/>
                <w:sz w:val="20"/>
                <w:szCs w:val="20"/>
              </w:rPr>
              <w:t xml:space="preserve">Calculer mentalement </w:t>
            </w:r>
          </w:p>
          <w:p w:rsidR="00077CF0" w:rsidRDefault="000D54C2">
            <w:pPr>
              <w:pStyle w:val="Sansinterligne2"/>
              <w:rPr>
                <w:rFonts w:ascii="Arial" w:hAnsi="Arial"/>
                <w:sz w:val="20"/>
                <w:szCs w:val="20"/>
              </w:rPr>
            </w:pPr>
            <w:r>
              <w:rPr>
                <w:rFonts w:ascii="Arial" w:hAnsi="Arial"/>
                <w:sz w:val="20"/>
                <w:szCs w:val="20"/>
              </w:rPr>
              <w:t>- sur les nombres 1, 2, 5, 10, 20, en lien avec la monnaie</w:t>
            </w:r>
          </w:p>
          <w:p w:rsidR="00077CF0" w:rsidRDefault="00077CF0">
            <w:pPr>
              <w:pStyle w:val="Sansinterligne2"/>
            </w:pPr>
          </w:p>
          <w:p w:rsidR="00077CF0" w:rsidRPr="00961685" w:rsidRDefault="000D54C2">
            <w:pPr>
              <w:rPr>
                <w:rFonts w:ascii="Arial" w:eastAsia="MS Mincho" w:hAnsi="Arial"/>
                <w:sz w:val="20"/>
                <w:szCs w:val="20"/>
                <w:lang w:val="fr-FR"/>
              </w:rPr>
            </w:pPr>
            <w:r w:rsidRPr="00961685">
              <w:rPr>
                <w:rFonts w:ascii="Arial" w:eastAsia="MS Mincho" w:hAnsi="Arial"/>
                <w:sz w:val="20"/>
                <w:szCs w:val="20"/>
                <w:lang w:val="fr-FR"/>
              </w:rPr>
              <w:t>Résoudre mentalement des problèmes arithmétiques, à données numériques simples</w:t>
            </w:r>
          </w:p>
          <w:p w:rsidR="00077CF0" w:rsidRPr="00961685" w:rsidRDefault="000D54C2">
            <w:pPr>
              <w:rPr>
                <w:rFonts w:ascii="Arial" w:eastAsia="MS Mincho" w:hAnsi="Arial" w:cs="TimesNewRomanPSMT;Times New Rom"/>
                <w:sz w:val="20"/>
                <w:szCs w:val="20"/>
                <w:lang w:val="fr-FR"/>
              </w:rPr>
            </w:pPr>
            <w:r w:rsidRPr="00961685">
              <w:rPr>
                <w:rFonts w:ascii="Arial" w:eastAsia="MS Mincho" w:hAnsi="Arial"/>
                <w:sz w:val="20"/>
                <w:szCs w:val="20"/>
                <w:lang w:val="fr-FR"/>
              </w:rPr>
              <w:t>Utiliser les propriétés des opérations</w:t>
            </w:r>
            <w:r w:rsidRPr="00961685">
              <w:rPr>
                <w:rFonts w:ascii="Arial" w:eastAsia="MS Mincho" w:hAnsi="Arial" w:cs="TimesNewRomanPSMT;Times New Rom"/>
                <w:sz w:val="20"/>
                <w:szCs w:val="20"/>
                <w:lang w:val="fr-FR"/>
              </w:rPr>
              <w:t>.</w:t>
            </w: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ind w:left="3" w:right="77"/>
              <w:rPr>
                <w:rFonts w:ascii="Arial" w:hAnsi="Arial" w:cs="Arial"/>
                <w:sz w:val="20"/>
                <w:szCs w:val="20"/>
                <w:lang w:val="fr-FR"/>
              </w:rPr>
            </w:pPr>
            <w:r>
              <w:rPr>
                <w:rFonts w:ascii="Arial" w:hAnsi="Arial" w:cs="Arial"/>
                <w:sz w:val="20"/>
                <w:szCs w:val="20"/>
                <w:u w:val="single"/>
                <w:lang w:val="fr-FR"/>
              </w:rPr>
              <w:t>Calcul mental </w:t>
            </w:r>
            <w:r>
              <w:rPr>
                <w:rFonts w:ascii="Arial" w:hAnsi="Arial" w:cs="Arial"/>
                <w:sz w:val="20"/>
                <w:szCs w:val="20"/>
                <w:lang w:val="fr-FR"/>
              </w:rPr>
              <w:t>: calculer mentalement pour obtenir un résultat exact ou évaluer un ordre de grandeur</w:t>
            </w:r>
          </w:p>
        </w:tc>
        <w:tc>
          <w:tcPr>
            <w:tcW w:w="227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pStyle w:val="Sansinterligne2"/>
              <w:rPr>
                <w:rFonts w:ascii="Arial" w:hAnsi="Arial"/>
                <w:sz w:val="20"/>
                <w:szCs w:val="20"/>
              </w:rPr>
            </w:pPr>
            <w:r>
              <w:rPr>
                <w:rFonts w:ascii="Arial" w:hAnsi="Arial"/>
                <w:sz w:val="20"/>
                <w:szCs w:val="20"/>
              </w:rPr>
              <w:t xml:space="preserve">Calculer mentalement </w:t>
            </w:r>
          </w:p>
          <w:p w:rsidR="00077CF0" w:rsidRDefault="000D54C2">
            <w:pPr>
              <w:pStyle w:val="Sansinterligne2"/>
              <w:rPr>
                <w:rFonts w:ascii="Arial" w:hAnsi="Arial"/>
                <w:sz w:val="20"/>
                <w:szCs w:val="20"/>
              </w:rPr>
            </w:pPr>
            <w:r>
              <w:rPr>
                <w:rFonts w:ascii="Arial" w:hAnsi="Arial"/>
                <w:sz w:val="20"/>
                <w:szCs w:val="20"/>
              </w:rPr>
              <w:t>- sur les nombres 1, 2, 5, 10, 20, 50, 100 en lien avec la monnaie.</w:t>
            </w:r>
          </w:p>
          <w:p w:rsidR="00077CF0" w:rsidRDefault="00077CF0">
            <w:pPr>
              <w:pStyle w:val="Sansinterligne2"/>
            </w:pPr>
          </w:p>
          <w:p w:rsidR="00077CF0" w:rsidRPr="00961685" w:rsidRDefault="000D54C2">
            <w:pPr>
              <w:rPr>
                <w:rFonts w:ascii="Arial" w:eastAsia="MS Mincho" w:hAnsi="Arial"/>
                <w:sz w:val="20"/>
                <w:szCs w:val="20"/>
                <w:lang w:val="fr-FR"/>
              </w:rPr>
            </w:pPr>
            <w:r w:rsidRPr="00961685">
              <w:rPr>
                <w:rFonts w:ascii="Arial" w:eastAsia="MS Mincho" w:hAnsi="Arial"/>
                <w:sz w:val="20"/>
                <w:szCs w:val="20"/>
                <w:lang w:val="fr-FR"/>
              </w:rPr>
              <w:t>Résoudre mentalement des problèmes arithmétiques, à données numériques simples</w:t>
            </w:r>
          </w:p>
          <w:p w:rsidR="00077CF0" w:rsidRPr="00961685" w:rsidRDefault="000D54C2">
            <w:pPr>
              <w:rPr>
                <w:rFonts w:ascii="Arial" w:eastAsia="MS Mincho" w:hAnsi="Arial" w:cs="TimesNewRomanPSMT;Times New Rom"/>
                <w:sz w:val="20"/>
                <w:szCs w:val="20"/>
                <w:lang w:val="fr-FR"/>
              </w:rPr>
            </w:pPr>
            <w:r w:rsidRPr="00961685">
              <w:rPr>
                <w:rFonts w:ascii="Arial" w:eastAsia="MS Mincho" w:hAnsi="Arial"/>
                <w:sz w:val="20"/>
                <w:szCs w:val="20"/>
                <w:lang w:val="fr-FR"/>
              </w:rPr>
              <w:t>Utiliser les propriétés des opérations</w:t>
            </w:r>
            <w:r w:rsidRPr="00961685">
              <w:rPr>
                <w:rFonts w:ascii="Arial" w:eastAsia="MS Mincho" w:hAnsi="Arial" w:cs="TimesNewRomanPSMT;Times New Rom"/>
                <w:sz w:val="20"/>
                <w:szCs w:val="20"/>
                <w:lang w:val="fr-FR"/>
              </w:rPr>
              <w:t>.</w:t>
            </w: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u w:val="single"/>
                <w:lang w:val="fr-FR"/>
              </w:rPr>
              <w:t>Calcul mental </w:t>
            </w:r>
            <w:r w:rsidRPr="00961685">
              <w:rPr>
                <w:rFonts w:ascii="Arial" w:hAnsi="Arial"/>
                <w:sz w:val="20"/>
                <w:szCs w:val="20"/>
                <w:lang w:val="fr-FR"/>
              </w:rPr>
              <w:t>: calculer mentalement pour obtenir un résultat exact ou évaluer un ordre de grandeur.</w:t>
            </w:r>
          </w:p>
          <w:p w:rsidR="00077CF0" w:rsidRPr="00961685" w:rsidRDefault="00077CF0">
            <w:pPr>
              <w:jc w:val="center"/>
              <w:rPr>
                <w:lang w:val="fr-FR"/>
              </w:rPr>
            </w:pPr>
          </w:p>
        </w:tc>
        <w:tc>
          <w:tcPr>
            <w:tcW w:w="228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pStyle w:val="Sansinterligne2"/>
              <w:rPr>
                <w:rFonts w:ascii="Arial" w:hAnsi="Arial"/>
                <w:sz w:val="20"/>
                <w:szCs w:val="20"/>
              </w:rPr>
            </w:pPr>
            <w:r>
              <w:rPr>
                <w:rFonts w:ascii="Arial" w:hAnsi="Arial"/>
                <w:sz w:val="20"/>
                <w:szCs w:val="20"/>
              </w:rPr>
              <w:t xml:space="preserve">Calculer mentalement </w:t>
            </w:r>
          </w:p>
          <w:p w:rsidR="00077CF0" w:rsidRDefault="000D54C2">
            <w:pPr>
              <w:pStyle w:val="Sansinterligne2"/>
              <w:rPr>
                <w:rFonts w:ascii="Arial" w:hAnsi="Arial"/>
                <w:sz w:val="20"/>
                <w:szCs w:val="20"/>
              </w:rPr>
            </w:pPr>
            <w:r>
              <w:rPr>
                <w:rFonts w:ascii="Arial" w:hAnsi="Arial"/>
                <w:sz w:val="20"/>
                <w:szCs w:val="20"/>
              </w:rPr>
              <w:t>- sur les nombres 1, 2, 5, 10, 20, 50, 100 en lien avec la monnaie</w:t>
            </w:r>
          </w:p>
          <w:p w:rsidR="00077CF0" w:rsidRDefault="000D54C2">
            <w:pPr>
              <w:pStyle w:val="Sansinterligne2"/>
              <w:rPr>
                <w:rFonts w:ascii="Arial" w:hAnsi="Arial"/>
                <w:sz w:val="20"/>
                <w:szCs w:val="20"/>
              </w:rPr>
            </w:pPr>
            <w:r>
              <w:rPr>
                <w:rFonts w:ascii="Arial" w:hAnsi="Arial"/>
                <w:sz w:val="20"/>
                <w:szCs w:val="20"/>
              </w:rPr>
              <w:t>- sur les nombres 15, 30, 45, 60, 90 en lien avec les durées.</w:t>
            </w:r>
          </w:p>
          <w:p w:rsidR="00077CF0" w:rsidRPr="00961685" w:rsidRDefault="000D54C2">
            <w:pPr>
              <w:rPr>
                <w:rFonts w:ascii="Arial" w:eastAsia="MS Mincho" w:hAnsi="Arial"/>
                <w:sz w:val="20"/>
                <w:szCs w:val="20"/>
                <w:lang w:val="fr-FR"/>
              </w:rPr>
            </w:pPr>
            <w:r w:rsidRPr="00961685">
              <w:rPr>
                <w:rFonts w:ascii="Arial" w:eastAsia="MS Mincho" w:hAnsi="Arial"/>
                <w:sz w:val="20"/>
                <w:szCs w:val="20"/>
                <w:lang w:val="fr-FR"/>
              </w:rPr>
              <w:t>Résoudre mentalement des problèmes arithmétiques, à données numériques simples</w:t>
            </w:r>
          </w:p>
          <w:p w:rsidR="00077CF0" w:rsidRPr="00961685" w:rsidRDefault="000D54C2" w:rsidP="00984F5F">
            <w:pPr>
              <w:rPr>
                <w:rFonts w:ascii="Arial" w:hAnsi="Arial" w:cs="TimesNewRomanPSMT;Times New Rom"/>
                <w:sz w:val="20"/>
                <w:szCs w:val="20"/>
                <w:lang w:val="fr-FR"/>
              </w:rPr>
            </w:pPr>
            <w:r w:rsidRPr="00961685">
              <w:rPr>
                <w:rFonts w:ascii="Arial" w:eastAsia="MS Mincho" w:hAnsi="Arial"/>
                <w:sz w:val="20"/>
                <w:szCs w:val="20"/>
                <w:lang w:val="fr-FR"/>
              </w:rPr>
              <w:t>Utiliser les propriétés des opérations</w:t>
            </w:r>
          </w:p>
        </w:tc>
      </w:tr>
      <w:tr w:rsidR="00333621" w:rsidTr="00961685">
        <w:trPr>
          <w:trHeight w:val="2946"/>
        </w:trPr>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rPr>
                <w:rFonts w:ascii="Arial" w:hAnsi="Arial" w:cs="Arial"/>
                <w:sz w:val="20"/>
                <w:szCs w:val="20"/>
                <w:lang w:val="fr-FR"/>
              </w:rPr>
            </w:pPr>
            <w:r>
              <w:rPr>
                <w:rFonts w:ascii="Arial" w:hAnsi="Arial" w:cs="Arial"/>
                <w:sz w:val="20"/>
                <w:szCs w:val="20"/>
                <w:u w:val="single"/>
                <w:lang w:val="fr-FR"/>
              </w:rPr>
              <w:t>Calcul en ligne </w:t>
            </w:r>
            <w:r>
              <w:rPr>
                <w:rFonts w:ascii="Arial" w:hAnsi="Arial" w:cs="Arial"/>
                <w:sz w:val="20"/>
                <w:szCs w:val="20"/>
                <w:lang w:val="fr-FR"/>
              </w:rPr>
              <w:t>: calculer en utilisant des écritures en ligne additives, soustractives.</w:t>
            </w:r>
          </w:p>
        </w:tc>
        <w:tc>
          <w:tcPr>
            <w:tcW w:w="2545"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984F5F">
            <w:pPr>
              <w:rPr>
                <w:lang w:val="fr-FR"/>
              </w:rPr>
            </w:pPr>
            <w:r>
              <w:rPr>
                <w:rFonts w:ascii="Arial" w:hAnsi="Arial" w:cs="Arial"/>
                <w:sz w:val="20"/>
                <w:szCs w:val="20"/>
                <w:u w:val="single"/>
                <w:lang w:val="fr-FR"/>
              </w:rPr>
              <w:t>Calcul en ligne </w:t>
            </w:r>
            <w:r>
              <w:rPr>
                <w:rFonts w:ascii="Arial" w:hAnsi="Arial" w:cs="Arial"/>
                <w:sz w:val="20"/>
                <w:szCs w:val="20"/>
                <w:lang w:val="fr-FR"/>
              </w:rPr>
              <w:t xml:space="preserve">: </w:t>
            </w:r>
            <w:proofErr w:type="gramStart"/>
            <w:r>
              <w:rPr>
                <w:rFonts w:ascii="Arial" w:hAnsi="Arial" w:cs="Arial"/>
                <w:sz w:val="20"/>
                <w:szCs w:val="20"/>
                <w:lang w:val="fr-FR"/>
              </w:rPr>
              <w:t>calculer</w:t>
            </w:r>
            <w:proofErr w:type="gramEnd"/>
            <w:r>
              <w:rPr>
                <w:rFonts w:ascii="Arial" w:hAnsi="Arial" w:cs="Arial"/>
                <w:sz w:val="20"/>
                <w:szCs w:val="20"/>
                <w:lang w:val="fr-FR"/>
              </w:rPr>
              <w:t xml:space="preserve"> en utilisant des écritures en ligne additives, soustractives, multiplicatives x2, x10</w:t>
            </w: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ind w:left="3" w:right="77"/>
              <w:rPr>
                <w:rFonts w:ascii="Arial" w:hAnsi="Arial" w:cs="Arial"/>
                <w:sz w:val="20"/>
                <w:szCs w:val="20"/>
                <w:lang w:val="fr-FR"/>
              </w:rPr>
            </w:pPr>
            <w:r>
              <w:rPr>
                <w:rFonts w:ascii="Arial" w:hAnsi="Arial" w:cs="Arial"/>
                <w:sz w:val="20"/>
                <w:szCs w:val="20"/>
                <w:u w:val="single"/>
                <w:lang w:val="fr-FR"/>
              </w:rPr>
              <w:t>Calcul en ligne </w:t>
            </w:r>
            <w:r>
              <w:rPr>
                <w:rFonts w:ascii="Arial" w:hAnsi="Arial" w:cs="Arial"/>
                <w:sz w:val="20"/>
                <w:szCs w:val="20"/>
                <w:lang w:val="fr-FR"/>
              </w:rPr>
              <w:t>: calculer en utilisant des écritures en ligne additives, soustractives, multiplicatives.</w:t>
            </w:r>
          </w:p>
        </w:tc>
        <w:tc>
          <w:tcPr>
            <w:tcW w:w="227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77CF0">
            <w:pPr>
              <w:rPr>
                <w:lang w:val="fr-FR"/>
              </w:rPr>
            </w:pP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rPr>
                <w:rFonts w:ascii="Arial" w:hAnsi="Arial" w:cs="Arial"/>
                <w:sz w:val="20"/>
                <w:szCs w:val="20"/>
                <w:lang w:val="fr-FR"/>
              </w:rPr>
            </w:pPr>
            <w:r>
              <w:rPr>
                <w:rFonts w:ascii="Arial" w:hAnsi="Arial" w:cs="Arial"/>
                <w:sz w:val="20"/>
                <w:szCs w:val="20"/>
                <w:u w:val="single"/>
                <w:lang w:val="fr-FR"/>
              </w:rPr>
              <w:t>Calcul en ligne </w:t>
            </w:r>
            <w:r>
              <w:rPr>
                <w:rFonts w:ascii="Arial" w:hAnsi="Arial" w:cs="Arial"/>
                <w:sz w:val="20"/>
                <w:szCs w:val="20"/>
                <w:lang w:val="fr-FR"/>
              </w:rPr>
              <w:t xml:space="preserve">: calculer en utilisant des écritures en ligne additives, soustractives, multiplicatives, mixtes. </w:t>
            </w:r>
          </w:p>
        </w:tc>
        <w:tc>
          <w:tcPr>
            <w:tcW w:w="228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pStyle w:val="Sansinterligne2"/>
              <w:rPr>
                <w:rFonts w:ascii="Arial" w:eastAsia="MS Mincho" w:hAnsi="Arial"/>
                <w:sz w:val="20"/>
                <w:szCs w:val="20"/>
              </w:rPr>
            </w:pPr>
            <w:r>
              <w:rPr>
                <w:rFonts w:ascii="Arial" w:eastAsia="MS Mincho" w:hAnsi="Arial"/>
                <w:sz w:val="20"/>
                <w:szCs w:val="20"/>
              </w:rPr>
              <w:t>Exemples de stratégies de calcul en ligne :</w:t>
            </w:r>
          </w:p>
          <w:p w:rsidR="00077CF0" w:rsidRDefault="00077CF0">
            <w:pPr>
              <w:pStyle w:val="Sansinterligne2"/>
              <w:rPr>
                <w:rFonts w:ascii="Arial" w:eastAsia="MS Mincho" w:hAnsi="Arial"/>
                <w:iCs/>
                <w:sz w:val="20"/>
                <w:szCs w:val="20"/>
              </w:rPr>
            </w:pPr>
          </w:p>
          <w:p w:rsidR="00077CF0" w:rsidRDefault="000D54C2">
            <w:pPr>
              <w:pStyle w:val="Sansinterligne2"/>
              <w:rPr>
                <w:rFonts w:ascii="Arial" w:eastAsia="MS Mincho" w:hAnsi="Arial"/>
                <w:iCs/>
                <w:sz w:val="20"/>
                <w:szCs w:val="20"/>
              </w:rPr>
            </w:pPr>
            <w:r>
              <w:rPr>
                <w:rFonts w:ascii="Arial" w:eastAsia="MS Mincho" w:hAnsi="Arial"/>
                <w:iCs/>
                <w:sz w:val="20"/>
                <w:szCs w:val="20"/>
              </w:rPr>
              <w:t>5</w:t>
            </w:r>
            <w:r>
              <w:rPr>
                <w:rFonts w:ascii="Arial" w:eastAsia="MS Mincho" w:hAnsi="Arial" w:cs="TimesNewRomanPSMT"/>
                <w:iCs/>
                <w:sz w:val="20"/>
                <w:szCs w:val="20"/>
              </w:rPr>
              <w:t>×</w:t>
            </w:r>
            <w:r>
              <w:rPr>
                <w:rFonts w:ascii="Arial" w:eastAsia="MS Mincho" w:hAnsi="Arial"/>
                <w:iCs/>
                <w:sz w:val="20"/>
                <w:szCs w:val="20"/>
              </w:rPr>
              <w:t xml:space="preserve">36u = 15d + 3d = </w:t>
            </w:r>
            <w:r w:rsidR="00984F5F">
              <w:rPr>
                <w:rFonts w:ascii="Arial" w:eastAsia="MS Mincho" w:hAnsi="Arial"/>
                <w:iCs/>
                <w:sz w:val="20"/>
                <w:szCs w:val="20"/>
              </w:rPr>
              <w:t>18d=</w:t>
            </w:r>
            <w:r>
              <w:rPr>
                <w:rFonts w:ascii="Arial" w:eastAsia="MS Mincho" w:hAnsi="Arial"/>
                <w:iCs/>
                <w:sz w:val="20"/>
                <w:szCs w:val="20"/>
              </w:rPr>
              <w:t>180u</w:t>
            </w:r>
          </w:p>
          <w:p w:rsidR="00077CF0" w:rsidRDefault="00077CF0">
            <w:pPr>
              <w:pStyle w:val="Sansinterligne2"/>
              <w:widowControl w:val="0"/>
              <w:spacing w:line="100" w:lineRule="atLeast"/>
              <w:rPr>
                <w:rFonts w:ascii="Arial" w:eastAsia="MS Mincho" w:hAnsi="Arial"/>
                <w:iCs/>
                <w:sz w:val="20"/>
                <w:szCs w:val="20"/>
              </w:rPr>
            </w:pPr>
          </w:p>
        </w:tc>
      </w:tr>
      <w:tr w:rsidR="00333621" w:rsidRPr="00961685" w:rsidTr="00961685">
        <w:trPr>
          <w:trHeight w:val="2096"/>
        </w:trPr>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rsidP="00333621">
            <w:pPr>
              <w:rPr>
                <w:rFonts w:ascii="Arial" w:hAnsi="Arial" w:cs="Arial"/>
                <w:sz w:val="20"/>
                <w:szCs w:val="20"/>
                <w:lang w:val="fr-FR"/>
              </w:rPr>
            </w:pPr>
            <w:r>
              <w:rPr>
                <w:rFonts w:ascii="Arial" w:hAnsi="Arial" w:cs="Arial"/>
                <w:sz w:val="20"/>
                <w:szCs w:val="20"/>
                <w:u w:val="single"/>
                <w:lang w:val="fr-FR"/>
              </w:rPr>
              <w:t>Calcul posé </w:t>
            </w:r>
            <w:r>
              <w:rPr>
                <w:rFonts w:ascii="Arial" w:hAnsi="Arial" w:cs="Arial"/>
                <w:sz w:val="20"/>
                <w:szCs w:val="20"/>
                <w:lang w:val="fr-FR"/>
              </w:rPr>
              <w:t xml:space="preserve">: </w:t>
            </w:r>
            <w:r w:rsidR="00333621">
              <w:rPr>
                <w:rFonts w:ascii="Arial" w:hAnsi="Arial" w:cs="Arial"/>
                <w:sz w:val="20"/>
                <w:szCs w:val="20"/>
                <w:lang w:val="fr-FR"/>
              </w:rPr>
              <w:t>Apprentissage de la technique opératoire de</w:t>
            </w:r>
            <w:r>
              <w:rPr>
                <w:rFonts w:ascii="Arial" w:hAnsi="Arial" w:cs="Arial"/>
                <w:sz w:val="20"/>
                <w:szCs w:val="20"/>
                <w:lang w:val="fr-FR"/>
              </w:rPr>
              <w:t xml:space="preserve"> l’addition</w:t>
            </w:r>
            <w:r w:rsidR="00A067B6">
              <w:rPr>
                <w:rFonts w:ascii="Arial" w:hAnsi="Arial" w:cs="Arial"/>
                <w:sz w:val="20"/>
                <w:szCs w:val="20"/>
                <w:lang w:val="fr-FR"/>
              </w:rPr>
              <w:t xml:space="preserve"> y compris avec retenue</w:t>
            </w:r>
            <w:r w:rsidR="00333621">
              <w:rPr>
                <w:rFonts w:ascii="Arial" w:hAnsi="Arial" w:cs="Arial"/>
                <w:sz w:val="20"/>
                <w:szCs w:val="20"/>
                <w:lang w:val="fr-FR"/>
              </w:rPr>
              <w:t xml:space="preserve"> </w:t>
            </w:r>
            <w:r>
              <w:rPr>
                <w:rFonts w:ascii="Arial" w:hAnsi="Arial" w:cs="Arial"/>
                <w:sz w:val="20"/>
                <w:szCs w:val="20"/>
                <w:lang w:val="fr-FR"/>
              </w:rPr>
              <w:t xml:space="preserve"> et la soustraction sans retenue.</w:t>
            </w:r>
          </w:p>
        </w:tc>
        <w:tc>
          <w:tcPr>
            <w:tcW w:w="2545"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333621" w:rsidP="00A067B6">
            <w:pPr>
              <w:rPr>
                <w:rFonts w:ascii="Arial" w:eastAsia="MS Mincho" w:hAnsi="Arial" w:cs="TimesNewRomanPSMT"/>
                <w:sz w:val="20"/>
                <w:szCs w:val="20"/>
                <w:lang w:val="fr-FR"/>
              </w:rPr>
            </w:pPr>
            <w:r>
              <w:rPr>
                <w:rFonts w:ascii="Arial" w:hAnsi="Arial" w:cs="Arial"/>
                <w:sz w:val="20"/>
                <w:szCs w:val="20"/>
                <w:u w:val="single"/>
                <w:lang w:val="fr-FR"/>
              </w:rPr>
              <w:t>Calcul posé </w:t>
            </w:r>
            <w:r>
              <w:rPr>
                <w:rFonts w:ascii="Arial" w:hAnsi="Arial" w:cs="Arial"/>
                <w:sz w:val="20"/>
                <w:szCs w:val="20"/>
                <w:lang w:val="fr-FR"/>
              </w:rPr>
              <w:t xml:space="preserve">: </w:t>
            </w:r>
            <w:r w:rsidR="000D54C2" w:rsidRPr="00961685">
              <w:rPr>
                <w:rFonts w:ascii="Arial" w:eastAsia="MS Mincho" w:hAnsi="Arial" w:cs="TimesNewRomanPSMT"/>
                <w:sz w:val="20"/>
                <w:szCs w:val="20"/>
                <w:lang w:val="fr-FR"/>
              </w:rPr>
              <w:t>L’apprentissage des techniques opératoires posées (addition, soustraction) se fait en lien avec la numération et les propriétés des opérations.</w:t>
            </w: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rsidP="00333621">
            <w:pPr>
              <w:rPr>
                <w:rFonts w:ascii="Arial" w:hAnsi="Arial" w:cs="Arial"/>
                <w:sz w:val="20"/>
                <w:szCs w:val="20"/>
                <w:lang w:val="fr-FR"/>
              </w:rPr>
            </w:pPr>
            <w:r>
              <w:rPr>
                <w:rFonts w:ascii="Arial" w:hAnsi="Arial" w:cs="Arial"/>
                <w:sz w:val="20"/>
                <w:szCs w:val="20"/>
                <w:u w:val="single"/>
                <w:lang w:val="fr-FR"/>
              </w:rPr>
              <w:t>Calcul posé </w:t>
            </w:r>
            <w:r>
              <w:rPr>
                <w:rFonts w:ascii="Arial" w:hAnsi="Arial" w:cs="Arial"/>
                <w:sz w:val="20"/>
                <w:szCs w:val="20"/>
                <w:lang w:val="fr-FR"/>
              </w:rPr>
              <w:t>:</w:t>
            </w:r>
            <w:r w:rsidR="00333621">
              <w:rPr>
                <w:rFonts w:ascii="Arial" w:hAnsi="Arial" w:cs="Arial"/>
                <w:sz w:val="20"/>
                <w:szCs w:val="20"/>
                <w:lang w:val="fr-FR"/>
              </w:rPr>
              <w:t xml:space="preserve"> </w:t>
            </w:r>
            <w:r w:rsidR="00333621" w:rsidRPr="00961685">
              <w:rPr>
                <w:rFonts w:ascii="Arial" w:eastAsia="MS Mincho" w:hAnsi="Arial" w:cs="TimesNewRomanPSMT"/>
                <w:sz w:val="20"/>
                <w:szCs w:val="20"/>
                <w:lang w:val="fr-FR"/>
              </w:rPr>
              <w:t>L’apprentissage des techniques opératoires posées</w:t>
            </w:r>
            <w:r w:rsidR="00333621">
              <w:rPr>
                <w:rFonts w:ascii="Arial" w:hAnsi="Arial" w:cs="Arial"/>
                <w:sz w:val="20"/>
                <w:szCs w:val="20"/>
                <w:lang w:val="fr-FR"/>
              </w:rPr>
              <w:t xml:space="preserve"> (addition, soustraction, multiplication)</w:t>
            </w:r>
          </w:p>
        </w:tc>
        <w:tc>
          <w:tcPr>
            <w:tcW w:w="227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333621">
            <w:pPr>
              <w:rPr>
                <w:rFonts w:ascii="Arial" w:eastAsia="MS Mincho" w:hAnsi="Arial" w:cs="TimesNewRomanPSMT"/>
                <w:sz w:val="20"/>
                <w:szCs w:val="20"/>
                <w:lang w:val="fr-FR"/>
              </w:rPr>
            </w:pPr>
            <w:r w:rsidRPr="00961685">
              <w:rPr>
                <w:rFonts w:ascii="Arial" w:eastAsia="MS Mincho" w:hAnsi="Arial" w:cs="TimesNewRomanPSMT"/>
                <w:sz w:val="20"/>
                <w:szCs w:val="20"/>
                <w:u w:val="single"/>
                <w:lang w:val="fr-FR"/>
              </w:rPr>
              <w:t>Calcul posé</w:t>
            </w:r>
            <w:r w:rsidRPr="00961685">
              <w:rPr>
                <w:rFonts w:ascii="Arial" w:eastAsia="MS Mincho" w:hAnsi="Arial" w:cs="TimesNewRomanPSMT"/>
                <w:sz w:val="20"/>
                <w:szCs w:val="20"/>
                <w:lang w:val="fr-FR"/>
              </w:rPr>
              <w:t xml:space="preserve"> : </w:t>
            </w:r>
            <w:r w:rsidR="000D54C2" w:rsidRPr="00961685">
              <w:rPr>
                <w:rFonts w:ascii="Arial" w:eastAsia="MS Mincho" w:hAnsi="Arial" w:cs="TimesNewRomanPSMT"/>
                <w:sz w:val="20"/>
                <w:szCs w:val="20"/>
                <w:lang w:val="fr-FR"/>
              </w:rPr>
              <w:t>L’apprentissage des techniques opératoires posées (addition, soustraction, multiplication) se fait en lien avec la numération et les propriétés des opérations.</w:t>
            </w:r>
          </w:p>
        </w:tc>
        <w:tc>
          <w:tcPr>
            <w:tcW w:w="28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rsidP="00333621">
            <w:pPr>
              <w:rPr>
                <w:rFonts w:ascii="Arial" w:hAnsi="Arial" w:cs="Arial"/>
                <w:sz w:val="20"/>
                <w:szCs w:val="20"/>
                <w:lang w:val="fr-FR"/>
              </w:rPr>
            </w:pPr>
            <w:r>
              <w:rPr>
                <w:rFonts w:ascii="Arial" w:hAnsi="Arial" w:cs="Arial"/>
                <w:sz w:val="20"/>
                <w:szCs w:val="20"/>
                <w:u w:val="single"/>
                <w:lang w:val="fr-FR"/>
              </w:rPr>
              <w:t>Calcul posé </w:t>
            </w:r>
            <w:r>
              <w:rPr>
                <w:rFonts w:ascii="Arial" w:hAnsi="Arial" w:cs="Arial"/>
                <w:sz w:val="20"/>
                <w:szCs w:val="20"/>
                <w:lang w:val="fr-FR"/>
              </w:rPr>
              <w:t xml:space="preserve">: </w:t>
            </w:r>
          </w:p>
          <w:p w:rsidR="00333621" w:rsidRDefault="00333621" w:rsidP="00333621">
            <w:pPr>
              <w:rPr>
                <w:rFonts w:ascii="Arial" w:hAnsi="Arial" w:cs="Arial"/>
                <w:sz w:val="20"/>
                <w:szCs w:val="20"/>
                <w:lang w:val="fr-FR"/>
              </w:rPr>
            </w:pPr>
            <w:r w:rsidRPr="00961685">
              <w:rPr>
                <w:rFonts w:ascii="Arial" w:eastAsia="MS Mincho" w:hAnsi="Arial" w:cs="TimesNewRomanPSMT"/>
                <w:sz w:val="20"/>
                <w:szCs w:val="20"/>
                <w:lang w:val="fr-FR"/>
              </w:rPr>
              <w:t>L’apprentissage des techniques opératoires posées (addition, soustraction, multiplication) se fait en lien avec la numération et les propriétés des opérations.</w:t>
            </w:r>
          </w:p>
        </w:tc>
        <w:tc>
          <w:tcPr>
            <w:tcW w:w="228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eastAsia="MS Mincho" w:hAnsi="Arial" w:cs="TimesNewRomanPSMT"/>
                <w:sz w:val="20"/>
                <w:szCs w:val="20"/>
                <w:lang w:val="fr-FR"/>
              </w:rPr>
            </w:pPr>
            <w:r w:rsidRPr="00961685">
              <w:rPr>
                <w:rFonts w:ascii="Arial" w:eastAsia="MS Mincho" w:hAnsi="Arial" w:cs="TimesNewRomanPSMT"/>
                <w:sz w:val="20"/>
                <w:szCs w:val="20"/>
                <w:lang w:val="fr-FR"/>
              </w:rPr>
              <w:t>L’apprentissage des techniques opératoires posées (addition, soustraction, multiplication) se fait en lien avec la numération et les propriétés des opérations.</w:t>
            </w:r>
          </w:p>
        </w:tc>
      </w:tr>
    </w:tbl>
    <w:p w:rsidR="00077CF0" w:rsidRPr="00961685" w:rsidRDefault="00077CF0">
      <w:pPr>
        <w:rPr>
          <w:lang w:val="fr-FR"/>
        </w:rP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3667"/>
        <w:gridCol w:w="1537"/>
        <w:gridCol w:w="3668"/>
        <w:gridCol w:w="1537"/>
        <w:gridCol w:w="3668"/>
        <w:gridCol w:w="1537"/>
      </w:tblGrid>
      <w:tr w:rsidR="00077CF0" w:rsidRPr="00961685" w:rsidTr="00961685">
        <w:trPr>
          <w:trHeight w:val="564"/>
        </w:trPr>
        <w:tc>
          <w:tcPr>
            <w:tcW w:w="3667" w:type="dxa"/>
            <w:tcBorders>
              <w:top w:val="single" w:sz="4" w:space="0" w:color="00000A"/>
              <w:left w:val="single" w:sz="4" w:space="0" w:color="00000A"/>
              <w:bottom w:val="single" w:sz="4" w:space="0" w:color="00000A"/>
              <w:right w:val="single" w:sz="4" w:space="0" w:color="00000A"/>
            </w:tcBorders>
            <w:shd w:val="clear" w:color="auto" w:fill="9CC2E5"/>
            <w:tcMar>
              <w:left w:w="83" w:type="dxa"/>
            </w:tcMar>
            <w:vAlign w:val="center"/>
          </w:tcPr>
          <w:p w:rsidR="00077CF0" w:rsidRDefault="000D54C2">
            <w:pPr>
              <w:rPr>
                <w:rFonts w:ascii="Arial" w:hAnsi="Arial" w:cs="Arial"/>
                <w:b/>
                <w:sz w:val="16"/>
                <w:szCs w:val="16"/>
                <w:lang w:val="fr-FR"/>
              </w:rPr>
            </w:pPr>
            <w:r>
              <w:rPr>
                <w:rFonts w:ascii="Arial" w:hAnsi="Arial" w:cs="Arial"/>
                <w:b/>
                <w:sz w:val="16"/>
                <w:szCs w:val="16"/>
                <w:lang w:val="fr-FR"/>
              </w:rPr>
              <w:t>Cycle 2</w:t>
            </w:r>
          </w:p>
        </w:tc>
        <w:tc>
          <w:tcPr>
            <w:tcW w:w="11947" w:type="dxa"/>
            <w:gridSpan w:val="5"/>
            <w:tcBorders>
              <w:top w:val="single" w:sz="4" w:space="0" w:color="00000A"/>
              <w:left w:val="single" w:sz="4" w:space="0" w:color="00000A"/>
              <w:bottom w:val="single" w:sz="4" w:space="0" w:color="00000A"/>
              <w:right w:val="single" w:sz="4" w:space="0" w:color="00000A"/>
            </w:tcBorders>
            <w:shd w:val="clear" w:color="auto" w:fill="9CC2E5"/>
            <w:tcMar>
              <w:left w:w="83" w:type="dxa"/>
            </w:tcMar>
            <w:vAlign w:val="center"/>
          </w:tcPr>
          <w:p w:rsidR="00077CF0" w:rsidRDefault="000D54C2">
            <w:pPr>
              <w:pStyle w:val="Corpsdetexte"/>
              <w:spacing w:after="0"/>
              <w:ind w:left="0" w:right="882"/>
              <w:rPr>
                <w:rFonts w:ascii="Arial" w:hAnsi="Arial" w:cs="Arial"/>
                <w:b/>
                <w:sz w:val="16"/>
                <w:szCs w:val="16"/>
                <w:lang w:val="fr-FR"/>
              </w:rPr>
            </w:pPr>
            <w:r>
              <w:rPr>
                <w:rFonts w:ascii="Arial" w:hAnsi="Arial" w:cs="Arial"/>
                <w:b/>
                <w:sz w:val="16"/>
                <w:szCs w:val="16"/>
                <w:lang w:val="fr-FR"/>
              </w:rPr>
              <w:t>Grandeurs et mesures:</w:t>
            </w:r>
          </w:p>
          <w:p w:rsidR="00077CF0" w:rsidRDefault="000D54C2">
            <w:pPr>
              <w:widowControl/>
              <w:contextualSpacing/>
              <w:jc w:val="both"/>
              <w:rPr>
                <w:rFonts w:ascii="Arial" w:hAnsi="Arial" w:cs="Arial"/>
                <w:sz w:val="16"/>
                <w:szCs w:val="16"/>
                <w:lang w:val="fr-FR"/>
              </w:rPr>
            </w:pPr>
            <w:r>
              <w:rPr>
                <w:rFonts w:ascii="Arial" w:hAnsi="Arial" w:cs="Arial"/>
                <w:sz w:val="16"/>
                <w:szCs w:val="16"/>
                <w:lang w:val="fr-FR"/>
              </w:rPr>
              <w:t>Comparer, estimer, mesurer des longueurs, des masses, des contenances, des durées.</w:t>
            </w:r>
          </w:p>
          <w:p w:rsidR="00077CF0" w:rsidRDefault="000D54C2">
            <w:pPr>
              <w:widowControl/>
              <w:contextualSpacing/>
              <w:jc w:val="both"/>
              <w:rPr>
                <w:rFonts w:ascii="Arial" w:hAnsi="Arial" w:cs="Arial"/>
                <w:sz w:val="16"/>
                <w:szCs w:val="16"/>
                <w:lang w:val="fr-FR"/>
              </w:rPr>
            </w:pPr>
            <w:r>
              <w:rPr>
                <w:rFonts w:ascii="Arial" w:hAnsi="Arial" w:cs="Arial"/>
                <w:sz w:val="16"/>
                <w:szCs w:val="16"/>
                <w:lang w:val="fr-FR"/>
              </w:rPr>
              <w:t>Utiliser le lexique, les unités, les instruments de mesures spécifiques de ces grandeurs.</w:t>
            </w:r>
          </w:p>
          <w:p w:rsidR="00077CF0" w:rsidRDefault="000D54C2">
            <w:pPr>
              <w:pStyle w:val="Corpsdetexte"/>
              <w:spacing w:after="0"/>
              <w:ind w:left="0" w:right="882"/>
              <w:rPr>
                <w:rFonts w:ascii="Arial" w:hAnsi="Arial" w:cs="Arial"/>
                <w:sz w:val="16"/>
                <w:szCs w:val="16"/>
                <w:lang w:val="fr-FR"/>
              </w:rPr>
            </w:pPr>
            <w:r>
              <w:rPr>
                <w:rFonts w:ascii="Arial" w:hAnsi="Arial" w:cs="Arial"/>
                <w:sz w:val="16"/>
                <w:szCs w:val="16"/>
                <w:lang w:val="fr-FR"/>
              </w:rPr>
              <w:t>Résoudre des problèmes impliquant des longueurs, des masses, des contenances, des durées, des prix.</w:t>
            </w:r>
          </w:p>
        </w:tc>
      </w:tr>
      <w:tr w:rsidR="00961685" w:rsidTr="00C24471">
        <w:trPr>
          <w:trHeight w:val="561"/>
        </w:trPr>
        <w:tc>
          <w:tcPr>
            <w:tcW w:w="5204"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61685" w:rsidRDefault="00961685">
            <w:pPr>
              <w:pStyle w:val="Corpsdetexte"/>
              <w:spacing w:after="0"/>
              <w:ind w:right="882"/>
              <w:jc w:val="center"/>
              <w:rPr>
                <w:rFonts w:ascii="Arial" w:hAnsi="Arial" w:cs="Arial"/>
                <w:b/>
                <w:spacing w:val="-3"/>
                <w:sz w:val="16"/>
                <w:szCs w:val="16"/>
                <w:lang w:val="fr-FR"/>
              </w:rPr>
            </w:pPr>
            <w:r>
              <w:rPr>
                <w:rFonts w:ascii="Arial" w:hAnsi="Arial" w:cs="Arial"/>
                <w:b/>
                <w:sz w:val="16"/>
                <w:szCs w:val="16"/>
                <w:lang w:val="fr-FR"/>
              </w:rPr>
              <w:t>CP</w:t>
            </w:r>
          </w:p>
        </w:tc>
        <w:tc>
          <w:tcPr>
            <w:tcW w:w="520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61685" w:rsidRDefault="00961685" w:rsidP="00961685">
            <w:pPr>
              <w:jc w:val="center"/>
              <w:rPr>
                <w:rFonts w:ascii="Arial" w:hAnsi="Arial" w:cs="Arial"/>
                <w:b/>
                <w:sz w:val="16"/>
                <w:szCs w:val="16"/>
                <w:lang w:val="fr-FR"/>
              </w:rPr>
            </w:pPr>
            <w:r>
              <w:rPr>
                <w:rFonts w:ascii="Arial" w:hAnsi="Arial" w:cs="Arial"/>
                <w:b/>
                <w:spacing w:val="-3"/>
                <w:sz w:val="16"/>
                <w:szCs w:val="16"/>
                <w:lang w:val="fr-FR"/>
              </w:rPr>
              <w:t>CE1</w:t>
            </w:r>
            <w:r>
              <w:rPr>
                <w:rFonts w:ascii="Arial" w:hAnsi="Arial" w:cs="Arial"/>
                <w:b/>
                <w:spacing w:val="-3"/>
                <w:sz w:val="16"/>
                <w:szCs w:val="16"/>
                <w:lang w:val="fr-FR"/>
              </w:rPr>
              <w:t xml:space="preserve"> </w:t>
            </w:r>
          </w:p>
        </w:tc>
        <w:tc>
          <w:tcPr>
            <w:tcW w:w="520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961685" w:rsidRDefault="00961685">
            <w:pPr>
              <w:jc w:val="center"/>
              <w:rPr>
                <w:rFonts w:ascii="Arial" w:hAnsi="Arial" w:cs="Arial"/>
                <w:b/>
                <w:sz w:val="16"/>
                <w:szCs w:val="16"/>
                <w:lang w:val="fr-FR"/>
              </w:rPr>
            </w:pPr>
            <w:r>
              <w:rPr>
                <w:rFonts w:ascii="Arial" w:hAnsi="Arial" w:cs="Arial"/>
                <w:b/>
                <w:sz w:val="16"/>
                <w:szCs w:val="16"/>
                <w:lang w:val="fr-FR"/>
              </w:rPr>
              <w:t>CE2</w:t>
            </w:r>
          </w:p>
        </w:tc>
      </w:tr>
      <w:tr w:rsidR="00077CF0" w:rsidRPr="00961685" w:rsidTr="00961685">
        <w:tc>
          <w:tcPr>
            <w:tcW w:w="366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hAnsi="Arial" w:cs="Arial"/>
                <w:sz w:val="16"/>
                <w:szCs w:val="16"/>
                <w:lang w:val="fr-FR"/>
              </w:rPr>
            </w:pPr>
            <w:r>
              <w:rPr>
                <w:rFonts w:ascii="Arial" w:hAnsi="Arial" w:cs="Arial"/>
                <w:sz w:val="16"/>
                <w:szCs w:val="16"/>
                <w:lang w:val="fr-FR"/>
              </w:rPr>
              <w:t>Connaissance et compétence associée</w:t>
            </w:r>
          </w:p>
        </w:tc>
        <w:tc>
          <w:tcPr>
            <w:tcW w:w="15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eastAsia="Adobe Garamond Pro Bold" w:hAnsi="Arial" w:cs="Arial"/>
                <w:bCs/>
                <w:sz w:val="16"/>
                <w:szCs w:val="16"/>
                <w:lang w:val="fr-FR"/>
              </w:rPr>
            </w:pPr>
            <w:r>
              <w:rPr>
                <w:rFonts w:ascii="Arial" w:eastAsia="Adobe Garamond Pro Bold" w:hAnsi="Arial" w:cs="Arial"/>
                <w:bCs/>
                <w:spacing w:val="-4"/>
                <w:sz w:val="16"/>
                <w:szCs w:val="16"/>
                <w:lang w:val="fr-FR"/>
              </w:rPr>
              <w:t>E</w:t>
            </w:r>
            <w:r>
              <w:rPr>
                <w:rFonts w:ascii="Arial" w:eastAsia="Adobe Garamond Pro Bold" w:hAnsi="Arial" w:cs="Arial"/>
                <w:bCs/>
                <w:spacing w:val="-5"/>
                <w:sz w:val="16"/>
                <w:szCs w:val="16"/>
                <w:lang w:val="fr-FR"/>
              </w:rPr>
              <w:t>x</w:t>
            </w:r>
            <w:r>
              <w:rPr>
                <w:rFonts w:ascii="Arial" w:eastAsia="Adobe Garamond Pro Bold" w:hAnsi="Arial" w:cs="Arial"/>
                <w:bCs/>
                <w:spacing w:val="-3"/>
                <w:sz w:val="16"/>
                <w:szCs w:val="16"/>
                <w:lang w:val="fr-FR"/>
              </w:rPr>
              <w:t>emple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situ</w:t>
            </w:r>
            <w:r>
              <w:rPr>
                <w:rFonts w:ascii="Arial" w:eastAsia="Adobe Garamond Pro Bold" w:hAnsi="Arial" w:cs="Arial"/>
                <w:bCs/>
                <w:spacing w:val="-2"/>
                <w:sz w:val="16"/>
                <w:szCs w:val="16"/>
                <w:lang w:val="fr-FR"/>
              </w:rPr>
              <w:t>a</w:t>
            </w:r>
            <w:r>
              <w:rPr>
                <w:rFonts w:ascii="Arial" w:eastAsia="Adobe Garamond Pro Bold" w:hAnsi="Arial" w:cs="Arial"/>
                <w:bCs/>
                <w:spacing w:val="-3"/>
                <w:sz w:val="16"/>
                <w:szCs w:val="16"/>
                <w:lang w:val="fr-FR"/>
              </w:rPr>
              <w:t>tions</w:t>
            </w:r>
            <w:r>
              <w:rPr>
                <w:rFonts w:ascii="Arial" w:eastAsia="Adobe Garamond Pro Bold" w:hAnsi="Arial" w:cs="Arial"/>
                <w:bCs/>
                <w:sz w:val="16"/>
                <w:szCs w:val="16"/>
                <w:lang w:val="fr-FR"/>
              </w:rPr>
              <w:t>,</w:t>
            </w:r>
            <w:r>
              <w:rPr>
                <w:rFonts w:ascii="Arial" w:eastAsia="Adobe Garamond Pro Bold" w:hAnsi="Arial" w:cs="Arial"/>
                <w:bCs/>
                <w:spacing w:val="-5"/>
                <w:sz w:val="16"/>
                <w:szCs w:val="16"/>
                <w:lang w:val="fr-FR"/>
              </w:rPr>
              <w:t xml:space="preserve"> d</w:t>
            </w:r>
            <w:r>
              <w:rPr>
                <w:rFonts w:ascii="Arial" w:eastAsia="Adobe Garamond Pro Bold" w:hAnsi="Arial" w:cs="Arial"/>
                <w:bCs/>
                <w:spacing w:val="-3"/>
                <w:sz w:val="16"/>
                <w:szCs w:val="16"/>
                <w:lang w:val="fr-FR"/>
              </w:rPr>
              <w:t>’activité</w:t>
            </w:r>
            <w:r>
              <w:rPr>
                <w:rFonts w:ascii="Arial" w:eastAsia="Adobe Garamond Pro Bold" w:hAnsi="Arial" w:cs="Arial"/>
                <w:bCs/>
                <w:sz w:val="16"/>
                <w:szCs w:val="16"/>
                <w:lang w:val="fr-FR"/>
              </w:rPr>
              <w:t xml:space="preserve">s </w:t>
            </w:r>
            <w:r>
              <w:rPr>
                <w:rFonts w:ascii="Arial" w:eastAsia="Adobe Garamond Pro Bold" w:hAnsi="Arial" w:cs="Arial"/>
                <w:bCs/>
                <w:spacing w:val="-3"/>
                <w:sz w:val="16"/>
                <w:szCs w:val="16"/>
                <w:lang w:val="fr-FR"/>
              </w:rPr>
              <w:t>e</w:t>
            </w:r>
            <w:r>
              <w:rPr>
                <w:rFonts w:ascii="Arial" w:eastAsia="Adobe Garamond Pro Bold" w:hAnsi="Arial" w:cs="Arial"/>
                <w:bCs/>
                <w:sz w:val="16"/>
                <w:szCs w:val="16"/>
                <w:lang w:val="fr-FR"/>
              </w:rPr>
              <w:t>t</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7"/>
                <w:sz w:val="16"/>
                <w:szCs w:val="16"/>
                <w:lang w:val="fr-FR"/>
              </w:rPr>
              <w:t>r</w:t>
            </w:r>
            <w:r>
              <w:rPr>
                <w:rFonts w:ascii="Arial" w:eastAsia="Adobe Garamond Pro Bold" w:hAnsi="Arial" w:cs="Arial"/>
                <w:bCs/>
                <w:spacing w:val="-3"/>
                <w:sz w:val="16"/>
                <w:szCs w:val="16"/>
                <w:lang w:val="fr-FR"/>
              </w:rPr>
              <w:t>essou</w:t>
            </w:r>
            <w:r>
              <w:rPr>
                <w:rFonts w:ascii="Arial" w:eastAsia="Adobe Garamond Pro Bold" w:hAnsi="Arial" w:cs="Arial"/>
                <w:bCs/>
                <w:spacing w:val="-5"/>
                <w:sz w:val="16"/>
                <w:szCs w:val="16"/>
                <w:lang w:val="fr-FR"/>
              </w:rPr>
              <w:t>r</w:t>
            </w:r>
            <w:r>
              <w:rPr>
                <w:rFonts w:ascii="Arial" w:eastAsia="Adobe Garamond Pro Bold" w:hAnsi="Arial" w:cs="Arial"/>
                <w:bCs/>
                <w:spacing w:val="-3"/>
                <w:sz w:val="16"/>
                <w:szCs w:val="16"/>
                <w:lang w:val="fr-FR"/>
              </w:rPr>
              <w:t>ce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2"/>
                <w:sz w:val="16"/>
                <w:szCs w:val="16"/>
                <w:lang w:val="fr-FR"/>
              </w:rPr>
              <w:t>p</w:t>
            </w:r>
            <w:r>
              <w:rPr>
                <w:rFonts w:ascii="Arial" w:eastAsia="Adobe Garamond Pro Bold" w:hAnsi="Arial" w:cs="Arial"/>
                <w:bCs/>
                <w:spacing w:val="-3"/>
                <w:sz w:val="16"/>
                <w:szCs w:val="16"/>
                <w:lang w:val="fr-FR"/>
              </w:rPr>
              <w:t>ou</w:t>
            </w:r>
            <w:r>
              <w:rPr>
                <w:rFonts w:ascii="Arial" w:eastAsia="Adobe Garamond Pro Bold" w:hAnsi="Arial" w:cs="Arial"/>
                <w:bCs/>
                <w:sz w:val="16"/>
                <w:szCs w:val="16"/>
                <w:lang w:val="fr-FR"/>
              </w:rPr>
              <w:t>r</w:t>
            </w:r>
            <w:r>
              <w:rPr>
                <w:rFonts w:ascii="Arial" w:eastAsia="Adobe Garamond Pro Bold" w:hAnsi="Arial" w:cs="Arial"/>
                <w:bCs/>
                <w:spacing w:val="-5"/>
                <w:sz w:val="16"/>
                <w:szCs w:val="16"/>
                <w:lang w:val="fr-FR"/>
              </w:rPr>
              <w:t xml:space="preserve"> </w:t>
            </w:r>
            <w:r>
              <w:rPr>
                <w:rFonts w:ascii="Arial" w:eastAsia="Adobe Garamond Pro Bold" w:hAnsi="Arial" w:cs="Arial"/>
                <w:bCs/>
                <w:spacing w:val="-4"/>
                <w:sz w:val="16"/>
                <w:szCs w:val="16"/>
                <w:lang w:val="fr-FR"/>
              </w:rPr>
              <w:t>l</w:t>
            </w:r>
            <w:r>
              <w:rPr>
                <w:rFonts w:ascii="Arial" w:eastAsia="Adobe Garamond Pro Bold" w:hAnsi="Arial" w:cs="Arial"/>
                <w:bCs/>
                <w:spacing w:val="-3"/>
                <w:sz w:val="16"/>
                <w:szCs w:val="16"/>
                <w:lang w:val="fr-FR"/>
              </w:rPr>
              <w:t>’élè</w:t>
            </w:r>
            <w:r>
              <w:rPr>
                <w:rFonts w:ascii="Arial" w:eastAsia="Adobe Garamond Pro Bold" w:hAnsi="Arial" w:cs="Arial"/>
                <w:bCs/>
                <w:spacing w:val="-9"/>
                <w:sz w:val="16"/>
                <w:szCs w:val="16"/>
                <w:lang w:val="fr-FR"/>
              </w:rPr>
              <w:t>v</w:t>
            </w:r>
            <w:r>
              <w:rPr>
                <w:rFonts w:ascii="Arial" w:eastAsia="Adobe Garamond Pro Bold" w:hAnsi="Arial" w:cs="Arial"/>
                <w:bCs/>
                <w:sz w:val="16"/>
                <w:szCs w:val="16"/>
                <w:lang w:val="fr-FR"/>
              </w:rPr>
              <w:t>e</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pStyle w:val="Corpsdetexte"/>
              <w:spacing w:after="0"/>
              <w:ind w:left="3" w:right="77"/>
              <w:jc w:val="center"/>
              <w:rPr>
                <w:rFonts w:ascii="Arial" w:hAnsi="Arial" w:cs="Arial"/>
                <w:sz w:val="16"/>
                <w:szCs w:val="16"/>
                <w:lang w:val="fr-FR"/>
              </w:rPr>
            </w:pPr>
            <w:r>
              <w:rPr>
                <w:rFonts w:ascii="Arial" w:hAnsi="Arial" w:cs="Arial"/>
                <w:sz w:val="16"/>
                <w:szCs w:val="16"/>
                <w:lang w:val="fr-FR"/>
              </w:rPr>
              <w:t>Connaissance et compétence associée</w:t>
            </w:r>
          </w:p>
        </w:tc>
        <w:tc>
          <w:tcPr>
            <w:tcW w:w="15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pStyle w:val="Corpsdetexte"/>
              <w:spacing w:after="0"/>
              <w:ind w:left="-9"/>
              <w:jc w:val="center"/>
              <w:rPr>
                <w:rFonts w:ascii="Arial" w:eastAsia="Adobe Garamond Pro Bold" w:hAnsi="Arial" w:cs="Arial"/>
                <w:bCs/>
                <w:sz w:val="16"/>
                <w:szCs w:val="16"/>
                <w:lang w:val="fr-FR"/>
              </w:rPr>
            </w:pPr>
            <w:r>
              <w:rPr>
                <w:rFonts w:ascii="Arial" w:eastAsia="Adobe Garamond Pro Bold" w:hAnsi="Arial" w:cs="Arial"/>
                <w:bCs/>
                <w:spacing w:val="-4"/>
                <w:sz w:val="16"/>
                <w:szCs w:val="16"/>
                <w:lang w:val="fr-FR"/>
              </w:rPr>
              <w:t>E</w:t>
            </w:r>
            <w:r>
              <w:rPr>
                <w:rFonts w:ascii="Arial" w:eastAsia="Adobe Garamond Pro Bold" w:hAnsi="Arial" w:cs="Arial"/>
                <w:bCs/>
                <w:spacing w:val="-5"/>
                <w:sz w:val="16"/>
                <w:szCs w:val="16"/>
                <w:lang w:val="fr-FR"/>
              </w:rPr>
              <w:t>x</w:t>
            </w:r>
            <w:r>
              <w:rPr>
                <w:rFonts w:ascii="Arial" w:eastAsia="Adobe Garamond Pro Bold" w:hAnsi="Arial" w:cs="Arial"/>
                <w:bCs/>
                <w:spacing w:val="-3"/>
                <w:sz w:val="16"/>
                <w:szCs w:val="16"/>
                <w:lang w:val="fr-FR"/>
              </w:rPr>
              <w:t>emple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situ</w:t>
            </w:r>
            <w:r>
              <w:rPr>
                <w:rFonts w:ascii="Arial" w:eastAsia="Adobe Garamond Pro Bold" w:hAnsi="Arial" w:cs="Arial"/>
                <w:bCs/>
                <w:spacing w:val="-2"/>
                <w:sz w:val="16"/>
                <w:szCs w:val="16"/>
                <w:lang w:val="fr-FR"/>
              </w:rPr>
              <w:t>a</w:t>
            </w:r>
            <w:r>
              <w:rPr>
                <w:rFonts w:ascii="Arial" w:eastAsia="Adobe Garamond Pro Bold" w:hAnsi="Arial" w:cs="Arial"/>
                <w:bCs/>
                <w:spacing w:val="-3"/>
                <w:sz w:val="16"/>
                <w:szCs w:val="16"/>
                <w:lang w:val="fr-FR"/>
              </w:rPr>
              <w:t>tions</w:t>
            </w:r>
            <w:r>
              <w:rPr>
                <w:rFonts w:ascii="Arial" w:eastAsia="Adobe Garamond Pro Bold" w:hAnsi="Arial" w:cs="Arial"/>
                <w:bCs/>
                <w:sz w:val="16"/>
                <w:szCs w:val="16"/>
                <w:lang w:val="fr-FR"/>
              </w:rPr>
              <w:t>,</w:t>
            </w:r>
            <w:r>
              <w:rPr>
                <w:rFonts w:ascii="Arial" w:eastAsia="Adobe Garamond Pro Bold" w:hAnsi="Arial" w:cs="Arial"/>
                <w:bCs/>
                <w:spacing w:val="-5"/>
                <w:sz w:val="16"/>
                <w:szCs w:val="16"/>
                <w:lang w:val="fr-FR"/>
              </w:rPr>
              <w:t xml:space="preserve"> d</w:t>
            </w:r>
            <w:r>
              <w:rPr>
                <w:rFonts w:ascii="Arial" w:eastAsia="Adobe Garamond Pro Bold" w:hAnsi="Arial" w:cs="Arial"/>
                <w:bCs/>
                <w:spacing w:val="-3"/>
                <w:sz w:val="16"/>
                <w:szCs w:val="16"/>
                <w:lang w:val="fr-FR"/>
              </w:rPr>
              <w:t>’activité</w:t>
            </w:r>
            <w:r>
              <w:rPr>
                <w:rFonts w:ascii="Arial" w:eastAsia="Adobe Garamond Pro Bold" w:hAnsi="Arial" w:cs="Arial"/>
                <w:bCs/>
                <w:sz w:val="16"/>
                <w:szCs w:val="16"/>
                <w:lang w:val="fr-FR"/>
              </w:rPr>
              <w:t xml:space="preserve">s </w:t>
            </w:r>
            <w:r>
              <w:rPr>
                <w:rFonts w:ascii="Arial" w:eastAsia="Adobe Garamond Pro Bold" w:hAnsi="Arial" w:cs="Arial"/>
                <w:bCs/>
                <w:spacing w:val="-3"/>
                <w:sz w:val="16"/>
                <w:szCs w:val="16"/>
                <w:lang w:val="fr-FR"/>
              </w:rPr>
              <w:t>e</w:t>
            </w:r>
            <w:r>
              <w:rPr>
                <w:rFonts w:ascii="Arial" w:eastAsia="Adobe Garamond Pro Bold" w:hAnsi="Arial" w:cs="Arial"/>
                <w:bCs/>
                <w:sz w:val="16"/>
                <w:szCs w:val="16"/>
                <w:lang w:val="fr-FR"/>
              </w:rPr>
              <w:t>t</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7"/>
                <w:sz w:val="16"/>
                <w:szCs w:val="16"/>
                <w:lang w:val="fr-FR"/>
              </w:rPr>
              <w:t>r</w:t>
            </w:r>
            <w:r>
              <w:rPr>
                <w:rFonts w:ascii="Arial" w:eastAsia="Adobe Garamond Pro Bold" w:hAnsi="Arial" w:cs="Arial"/>
                <w:bCs/>
                <w:spacing w:val="-3"/>
                <w:sz w:val="16"/>
                <w:szCs w:val="16"/>
                <w:lang w:val="fr-FR"/>
              </w:rPr>
              <w:t>essou</w:t>
            </w:r>
            <w:r>
              <w:rPr>
                <w:rFonts w:ascii="Arial" w:eastAsia="Adobe Garamond Pro Bold" w:hAnsi="Arial" w:cs="Arial"/>
                <w:bCs/>
                <w:spacing w:val="-5"/>
                <w:sz w:val="16"/>
                <w:szCs w:val="16"/>
                <w:lang w:val="fr-FR"/>
              </w:rPr>
              <w:t>r</w:t>
            </w:r>
            <w:r>
              <w:rPr>
                <w:rFonts w:ascii="Arial" w:eastAsia="Adobe Garamond Pro Bold" w:hAnsi="Arial" w:cs="Arial"/>
                <w:bCs/>
                <w:spacing w:val="-3"/>
                <w:sz w:val="16"/>
                <w:szCs w:val="16"/>
                <w:lang w:val="fr-FR"/>
              </w:rPr>
              <w:t>ce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2"/>
                <w:sz w:val="16"/>
                <w:szCs w:val="16"/>
                <w:lang w:val="fr-FR"/>
              </w:rPr>
              <w:t>p</w:t>
            </w:r>
            <w:r>
              <w:rPr>
                <w:rFonts w:ascii="Arial" w:eastAsia="Adobe Garamond Pro Bold" w:hAnsi="Arial" w:cs="Arial"/>
                <w:bCs/>
                <w:spacing w:val="-3"/>
                <w:sz w:val="16"/>
                <w:szCs w:val="16"/>
                <w:lang w:val="fr-FR"/>
              </w:rPr>
              <w:t>ou</w:t>
            </w:r>
            <w:r>
              <w:rPr>
                <w:rFonts w:ascii="Arial" w:eastAsia="Adobe Garamond Pro Bold" w:hAnsi="Arial" w:cs="Arial"/>
                <w:bCs/>
                <w:sz w:val="16"/>
                <w:szCs w:val="16"/>
                <w:lang w:val="fr-FR"/>
              </w:rPr>
              <w:t>r</w:t>
            </w:r>
            <w:r>
              <w:rPr>
                <w:rFonts w:ascii="Arial" w:eastAsia="Adobe Garamond Pro Bold" w:hAnsi="Arial" w:cs="Arial"/>
                <w:bCs/>
                <w:spacing w:val="-5"/>
                <w:sz w:val="16"/>
                <w:szCs w:val="16"/>
                <w:lang w:val="fr-FR"/>
              </w:rPr>
              <w:t xml:space="preserve"> </w:t>
            </w:r>
            <w:r>
              <w:rPr>
                <w:rFonts w:ascii="Arial" w:eastAsia="Adobe Garamond Pro Bold" w:hAnsi="Arial" w:cs="Arial"/>
                <w:bCs/>
                <w:spacing w:val="-4"/>
                <w:sz w:val="16"/>
                <w:szCs w:val="16"/>
                <w:lang w:val="fr-FR"/>
              </w:rPr>
              <w:t>l</w:t>
            </w:r>
            <w:r>
              <w:rPr>
                <w:rFonts w:ascii="Arial" w:eastAsia="Adobe Garamond Pro Bold" w:hAnsi="Arial" w:cs="Arial"/>
                <w:bCs/>
                <w:spacing w:val="-3"/>
                <w:sz w:val="16"/>
                <w:szCs w:val="16"/>
                <w:lang w:val="fr-FR"/>
              </w:rPr>
              <w:t>’élè</w:t>
            </w:r>
            <w:r>
              <w:rPr>
                <w:rFonts w:ascii="Arial" w:eastAsia="Adobe Garamond Pro Bold" w:hAnsi="Arial" w:cs="Arial"/>
                <w:bCs/>
                <w:spacing w:val="-9"/>
                <w:sz w:val="16"/>
                <w:szCs w:val="16"/>
                <w:lang w:val="fr-FR"/>
              </w:rPr>
              <w:t>v</w:t>
            </w:r>
            <w:r>
              <w:rPr>
                <w:rFonts w:ascii="Arial" w:eastAsia="Adobe Garamond Pro Bold" w:hAnsi="Arial" w:cs="Arial"/>
                <w:bCs/>
                <w:sz w:val="16"/>
                <w:szCs w:val="16"/>
                <w:lang w:val="fr-FR"/>
              </w:rPr>
              <w:t>e</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hAnsi="Arial" w:cs="Arial"/>
                <w:sz w:val="16"/>
                <w:szCs w:val="16"/>
                <w:lang w:val="fr-FR"/>
              </w:rPr>
            </w:pPr>
            <w:r>
              <w:rPr>
                <w:rFonts w:ascii="Arial" w:hAnsi="Arial" w:cs="Arial"/>
                <w:sz w:val="16"/>
                <w:szCs w:val="16"/>
                <w:lang w:val="fr-FR"/>
              </w:rPr>
              <w:t>Connaissance et compétence associée</w:t>
            </w:r>
          </w:p>
        </w:tc>
        <w:tc>
          <w:tcPr>
            <w:tcW w:w="15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eastAsia="Adobe Garamond Pro Bold" w:hAnsi="Arial" w:cs="Arial"/>
                <w:bCs/>
                <w:sz w:val="16"/>
                <w:szCs w:val="16"/>
                <w:lang w:val="fr-FR"/>
              </w:rPr>
            </w:pPr>
            <w:r>
              <w:rPr>
                <w:rFonts w:ascii="Arial" w:eastAsia="Adobe Garamond Pro Bold" w:hAnsi="Arial" w:cs="Arial"/>
                <w:bCs/>
                <w:spacing w:val="-4"/>
                <w:sz w:val="16"/>
                <w:szCs w:val="16"/>
                <w:lang w:val="fr-FR"/>
              </w:rPr>
              <w:t>E</w:t>
            </w:r>
            <w:r>
              <w:rPr>
                <w:rFonts w:ascii="Arial" w:eastAsia="Adobe Garamond Pro Bold" w:hAnsi="Arial" w:cs="Arial"/>
                <w:bCs/>
                <w:spacing w:val="-5"/>
                <w:sz w:val="16"/>
                <w:szCs w:val="16"/>
                <w:lang w:val="fr-FR"/>
              </w:rPr>
              <w:t>x</w:t>
            </w:r>
            <w:r>
              <w:rPr>
                <w:rFonts w:ascii="Arial" w:eastAsia="Adobe Garamond Pro Bold" w:hAnsi="Arial" w:cs="Arial"/>
                <w:bCs/>
                <w:spacing w:val="-3"/>
                <w:sz w:val="16"/>
                <w:szCs w:val="16"/>
                <w:lang w:val="fr-FR"/>
              </w:rPr>
              <w:t>emple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situ</w:t>
            </w:r>
            <w:r>
              <w:rPr>
                <w:rFonts w:ascii="Arial" w:eastAsia="Adobe Garamond Pro Bold" w:hAnsi="Arial" w:cs="Arial"/>
                <w:bCs/>
                <w:spacing w:val="-2"/>
                <w:sz w:val="16"/>
                <w:szCs w:val="16"/>
                <w:lang w:val="fr-FR"/>
              </w:rPr>
              <w:t>a</w:t>
            </w:r>
            <w:r>
              <w:rPr>
                <w:rFonts w:ascii="Arial" w:eastAsia="Adobe Garamond Pro Bold" w:hAnsi="Arial" w:cs="Arial"/>
                <w:bCs/>
                <w:spacing w:val="-3"/>
                <w:sz w:val="16"/>
                <w:szCs w:val="16"/>
                <w:lang w:val="fr-FR"/>
              </w:rPr>
              <w:t>tions</w:t>
            </w:r>
            <w:r>
              <w:rPr>
                <w:rFonts w:ascii="Arial" w:eastAsia="Adobe Garamond Pro Bold" w:hAnsi="Arial" w:cs="Arial"/>
                <w:bCs/>
                <w:sz w:val="16"/>
                <w:szCs w:val="16"/>
                <w:lang w:val="fr-FR"/>
              </w:rPr>
              <w:t>,</w:t>
            </w:r>
            <w:r>
              <w:rPr>
                <w:rFonts w:ascii="Arial" w:eastAsia="Adobe Garamond Pro Bold" w:hAnsi="Arial" w:cs="Arial"/>
                <w:bCs/>
                <w:spacing w:val="-5"/>
                <w:sz w:val="16"/>
                <w:szCs w:val="16"/>
                <w:lang w:val="fr-FR"/>
              </w:rPr>
              <w:t xml:space="preserve"> d</w:t>
            </w:r>
            <w:r>
              <w:rPr>
                <w:rFonts w:ascii="Arial" w:eastAsia="Adobe Garamond Pro Bold" w:hAnsi="Arial" w:cs="Arial"/>
                <w:bCs/>
                <w:spacing w:val="-3"/>
                <w:sz w:val="16"/>
                <w:szCs w:val="16"/>
                <w:lang w:val="fr-FR"/>
              </w:rPr>
              <w:t>’activité</w:t>
            </w:r>
            <w:r>
              <w:rPr>
                <w:rFonts w:ascii="Arial" w:eastAsia="Adobe Garamond Pro Bold" w:hAnsi="Arial" w:cs="Arial"/>
                <w:bCs/>
                <w:sz w:val="16"/>
                <w:szCs w:val="16"/>
                <w:lang w:val="fr-FR"/>
              </w:rPr>
              <w:t xml:space="preserve">s </w:t>
            </w:r>
            <w:r>
              <w:rPr>
                <w:rFonts w:ascii="Arial" w:eastAsia="Adobe Garamond Pro Bold" w:hAnsi="Arial" w:cs="Arial"/>
                <w:bCs/>
                <w:spacing w:val="-3"/>
                <w:sz w:val="16"/>
                <w:szCs w:val="16"/>
                <w:lang w:val="fr-FR"/>
              </w:rPr>
              <w:t>e</w:t>
            </w:r>
            <w:r>
              <w:rPr>
                <w:rFonts w:ascii="Arial" w:eastAsia="Adobe Garamond Pro Bold" w:hAnsi="Arial" w:cs="Arial"/>
                <w:bCs/>
                <w:sz w:val="16"/>
                <w:szCs w:val="16"/>
                <w:lang w:val="fr-FR"/>
              </w:rPr>
              <w:t>t</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7"/>
                <w:sz w:val="16"/>
                <w:szCs w:val="16"/>
                <w:lang w:val="fr-FR"/>
              </w:rPr>
              <w:t>r</w:t>
            </w:r>
            <w:r>
              <w:rPr>
                <w:rFonts w:ascii="Arial" w:eastAsia="Adobe Garamond Pro Bold" w:hAnsi="Arial" w:cs="Arial"/>
                <w:bCs/>
                <w:spacing w:val="-3"/>
                <w:sz w:val="16"/>
                <w:szCs w:val="16"/>
                <w:lang w:val="fr-FR"/>
              </w:rPr>
              <w:t>essou</w:t>
            </w:r>
            <w:r>
              <w:rPr>
                <w:rFonts w:ascii="Arial" w:eastAsia="Adobe Garamond Pro Bold" w:hAnsi="Arial" w:cs="Arial"/>
                <w:bCs/>
                <w:spacing w:val="-5"/>
                <w:sz w:val="16"/>
                <w:szCs w:val="16"/>
                <w:lang w:val="fr-FR"/>
              </w:rPr>
              <w:t>r</w:t>
            </w:r>
            <w:r>
              <w:rPr>
                <w:rFonts w:ascii="Arial" w:eastAsia="Adobe Garamond Pro Bold" w:hAnsi="Arial" w:cs="Arial"/>
                <w:bCs/>
                <w:spacing w:val="-3"/>
                <w:sz w:val="16"/>
                <w:szCs w:val="16"/>
                <w:lang w:val="fr-FR"/>
              </w:rPr>
              <w:t>ce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2"/>
                <w:sz w:val="16"/>
                <w:szCs w:val="16"/>
                <w:lang w:val="fr-FR"/>
              </w:rPr>
              <w:t>p</w:t>
            </w:r>
            <w:r>
              <w:rPr>
                <w:rFonts w:ascii="Arial" w:eastAsia="Adobe Garamond Pro Bold" w:hAnsi="Arial" w:cs="Arial"/>
                <w:bCs/>
                <w:spacing w:val="-3"/>
                <w:sz w:val="16"/>
                <w:szCs w:val="16"/>
                <w:lang w:val="fr-FR"/>
              </w:rPr>
              <w:t>ou</w:t>
            </w:r>
            <w:r>
              <w:rPr>
                <w:rFonts w:ascii="Arial" w:eastAsia="Adobe Garamond Pro Bold" w:hAnsi="Arial" w:cs="Arial"/>
                <w:bCs/>
                <w:sz w:val="16"/>
                <w:szCs w:val="16"/>
                <w:lang w:val="fr-FR"/>
              </w:rPr>
              <w:t>r</w:t>
            </w:r>
            <w:r>
              <w:rPr>
                <w:rFonts w:ascii="Arial" w:eastAsia="Adobe Garamond Pro Bold" w:hAnsi="Arial" w:cs="Arial"/>
                <w:bCs/>
                <w:spacing w:val="-5"/>
                <w:sz w:val="16"/>
                <w:szCs w:val="16"/>
                <w:lang w:val="fr-FR"/>
              </w:rPr>
              <w:t xml:space="preserve"> </w:t>
            </w:r>
            <w:r>
              <w:rPr>
                <w:rFonts w:ascii="Arial" w:eastAsia="Adobe Garamond Pro Bold" w:hAnsi="Arial" w:cs="Arial"/>
                <w:bCs/>
                <w:spacing w:val="-4"/>
                <w:sz w:val="16"/>
                <w:szCs w:val="16"/>
                <w:lang w:val="fr-FR"/>
              </w:rPr>
              <w:t>l</w:t>
            </w:r>
            <w:r>
              <w:rPr>
                <w:rFonts w:ascii="Arial" w:eastAsia="Adobe Garamond Pro Bold" w:hAnsi="Arial" w:cs="Arial"/>
                <w:bCs/>
                <w:spacing w:val="-3"/>
                <w:sz w:val="16"/>
                <w:szCs w:val="16"/>
                <w:lang w:val="fr-FR"/>
              </w:rPr>
              <w:t>’élè</w:t>
            </w:r>
            <w:r>
              <w:rPr>
                <w:rFonts w:ascii="Arial" w:eastAsia="Adobe Garamond Pro Bold" w:hAnsi="Arial" w:cs="Arial"/>
                <w:bCs/>
                <w:spacing w:val="-9"/>
                <w:sz w:val="16"/>
                <w:szCs w:val="16"/>
                <w:lang w:val="fr-FR"/>
              </w:rPr>
              <w:t>v</w:t>
            </w:r>
            <w:r>
              <w:rPr>
                <w:rFonts w:ascii="Arial" w:eastAsia="Adobe Garamond Pro Bold" w:hAnsi="Arial" w:cs="Arial"/>
                <w:bCs/>
                <w:sz w:val="16"/>
                <w:szCs w:val="16"/>
                <w:lang w:val="fr-FR"/>
              </w:rPr>
              <w:t>e</w:t>
            </w:r>
          </w:p>
        </w:tc>
      </w:tr>
      <w:tr w:rsidR="00077CF0" w:rsidRPr="00961685" w:rsidTr="00961685">
        <w:trPr>
          <w:trHeight w:val="517"/>
        </w:trPr>
        <w:tc>
          <w:tcPr>
            <w:tcW w:w="15614" w:type="dxa"/>
            <w:gridSpan w:val="6"/>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jc w:val="center"/>
              <w:rPr>
                <w:rFonts w:ascii="Arial" w:hAnsi="Arial"/>
                <w:b/>
                <w:sz w:val="20"/>
                <w:szCs w:val="20"/>
                <w:lang w:val="fr-FR"/>
              </w:rPr>
            </w:pPr>
            <w:r w:rsidRPr="00961685">
              <w:rPr>
                <w:rFonts w:ascii="Arial" w:hAnsi="Arial"/>
                <w:b/>
                <w:sz w:val="20"/>
                <w:szCs w:val="20"/>
                <w:lang w:val="fr-FR"/>
              </w:rPr>
              <w:t>Comparer, estimer, mesurer des longueurs, des masses, des contenances, des durées</w:t>
            </w:r>
          </w:p>
          <w:p w:rsidR="00077CF0" w:rsidRDefault="000D54C2">
            <w:pPr>
              <w:jc w:val="center"/>
              <w:rPr>
                <w:rFonts w:ascii="Arial" w:hAnsi="Arial" w:cs="Arial"/>
                <w:b/>
                <w:sz w:val="20"/>
                <w:szCs w:val="20"/>
                <w:lang w:val="fr-FR"/>
              </w:rPr>
            </w:pPr>
            <w:r>
              <w:rPr>
                <w:rFonts w:ascii="Arial" w:hAnsi="Arial" w:cs="Arial"/>
                <w:b/>
                <w:sz w:val="20"/>
                <w:szCs w:val="20"/>
                <w:lang w:val="fr-FR"/>
              </w:rPr>
              <w:t>Utiliser le lexique, les unités, les instruments de mesures spécifiques ces grandeurs</w:t>
            </w:r>
          </w:p>
        </w:tc>
      </w:tr>
      <w:tr w:rsidR="00077CF0" w:rsidRPr="00961685" w:rsidTr="00961685">
        <w:trPr>
          <w:trHeight w:val="2848"/>
        </w:trPr>
        <w:tc>
          <w:tcPr>
            <w:tcW w:w="366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Comparer des objets selon plusieurs grandeurs et identifier quand il s’agit d’une longueur, d’une masse, d’une contenance ou d’une durée.</w:t>
            </w:r>
          </w:p>
          <w:p w:rsidR="00077CF0" w:rsidRDefault="000D54C2">
            <w:pPr>
              <w:numPr>
                <w:ilvl w:val="0"/>
                <w:numId w:val="6"/>
              </w:numPr>
              <w:rPr>
                <w:rFonts w:ascii="Arial" w:hAnsi="Arial"/>
                <w:sz w:val="20"/>
                <w:szCs w:val="20"/>
                <w:lang w:val="fr-FR"/>
              </w:rPr>
            </w:pPr>
            <w:r>
              <w:rPr>
                <w:rFonts w:ascii="Arial" w:hAnsi="Arial"/>
                <w:sz w:val="20"/>
                <w:szCs w:val="20"/>
                <w:lang w:val="fr-FR"/>
              </w:rPr>
              <w:t>Lexique spécifique associé aux longueurs, aux masses, aux contenances, aux durées.</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Un objet peut être plus haut, moins large et plus léger qu’un autre ; identifier que « haut » et « large » font référence à la notion de longueur et que « léger » fait référence à la notion de masse.</w:t>
            </w: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Comparer des objets selon plusieurs grandeurs et identifier quand il s’agit d’une longueur, d’une masse, d’une contenance ou d’une durée.</w:t>
            </w:r>
          </w:p>
          <w:p w:rsidR="00077CF0" w:rsidRDefault="000D54C2">
            <w:pPr>
              <w:numPr>
                <w:ilvl w:val="0"/>
                <w:numId w:val="6"/>
              </w:numPr>
              <w:rPr>
                <w:rFonts w:ascii="Arial" w:hAnsi="Arial"/>
                <w:sz w:val="20"/>
                <w:szCs w:val="20"/>
                <w:lang w:val="fr-FR"/>
              </w:rPr>
            </w:pPr>
            <w:r>
              <w:rPr>
                <w:rFonts w:ascii="Arial" w:hAnsi="Arial"/>
                <w:sz w:val="20"/>
                <w:szCs w:val="20"/>
                <w:lang w:val="fr-FR"/>
              </w:rPr>
              <w:t>Lexique spécifique associé aux longueurs, aux masses, aux contenances, aux durées.</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Un objet peut être plus haut, moins large et plus léger qu’un autre ; identifier que « haut » et « large » font référence à la notion de longueur et que « léger » fait référence à la notion de masse.</w:t>
            </w: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Comparer des objets selon plusieurs grandeurs et identifier quand il s’agit d’une longueur, d’une masse, d’une contenance ou d’une durée.</w:t>
            </w:r>
          </w:p>
          <w:p w:rsidR="00077CF0" w:rsidRDefault="000D54C2">
            <w:pPr>
              <w:numPr>
                <w:ilvl w:val="0"/>
                <w:numId w:val="6"/>
              </w:numPr>
              <w:rPr>
                <w:rFonts w:ascii="Arial" w:hAnsi="Arial"/>
                <w:sz w:val="20"/>
                <w:szCs w:val="20"/>
                <w:lang w:val="fr-FR"/>
              </w:rPr>
            </w:pPr>
            <w:r>
              <w:rPr>
                <w:rFonts w:ascii="Arial" w:hAnsi="Arial"/>
                <w:sz w:val="20"/>
                <w:szCs w:val="20"/>
                <w:lang w:val="fr-FR"/>
              </w:rPr>
              <w:t>Lexique spécifique associé aux longueurs, aux masses, aux contenances, aux durées.</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Un objet peut être plus haut, moins large et plus léger qu’un autre ; identifier que « haut » et « large » font référence à la notion de longueur et que « léger » fait référence à la notion de masse.</w:t>
            </w:r>
          </w:p>
        </w:tc>
      </w:tr>
      <w:tr w:rsidR="00077CF0" w:rsidRPr="00961685" w:rsidTr="00961685">
        <w:trPr>
          <w:trHeight w:val="2848"/>
        </w:trPr>
        <w:tc>
          <w:tcPr>
            <w:tcW w:w="366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Comparer des longueurs, des masses et des contenances, directement, en introduisant la comparaison à un objet intermédiaire ou par mesurage.</w:t>
            </w:r>
          </w:p>
          <w:p w:rsidR="00077CF0" w:rsidRDefault="000D54C2">
            <w:pPr>
              <w:numPr>
                <w:ilvl w:val="0"/>
                <w:numId w:val="6"/>
              </w:numPr>
              <w:jc w:val="center"/>
              <w:rPr>
                <w:rFonts w:ascii="Arial" w:hAnsi="Arial"/>
                <w:sz w:val="20"/>
                <w:szCs w:val="20"/>
                <w:lang w:val="fr-FR"/>
              </w:rPr>
            </w:pPr>
            <w:r>
              <w:rPr>
                <w:rFonts w:ascii="Arial" w:hAnsi="Arial"/>
                <w:sz w:val="20"/>
                <w:szCs w:val="20"/>
                <w:lang w:val="fr-FR"/>
              </w:rPr>
              <w:t xml:space="preserve">Principe de comparaison des longueurs, des masses, des contenances. </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pStyle w:val="NormalWeb"/>
              <w:spacing w:before="280"/>
              <w:rPr>
                <w:rFonts w:ascii="Arial" w:hAnsi="Arial"/>
                <w:lang w:val="fr-FR"/>
              </w:rPr>
            </w:pPr>
            <w:r w:rsidRPr="00961685">
              <w:rPr>
                <w:rFonts w:ascii="Arial" w:hAnsi="Arial"/>
                <w:lang w:val="fr-FR"/>
              </w:rPr>
              <w:t>Juxtaposer des objets pour comparer leur longueur.</w:t>
            </w:r>
          </w:p>
          <w:p w:rsidR="00077CF0" w:rsidRDefault="000D54C2">
            <w:pPr>
              <w:jc w:val="cente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Estimer à vue des rapports très simples de longueur. Vérifier éventuellement avec une bande de papier.</w:t>
            </w: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Comparer des longueurs, des masses et des contenances, directement, en introduisant la comparaison à un objet intermédiaire ou par mesurage.</w:t>
            </w:r>
          </w:p>
          <w:p w:rsidR="00077CF0" w:rsidRDefault="000D54C2">
            <w:pPr>
              <w:numPr>
                <w:ilvl w:val="0"/>
                <w:numId w:val="6"/>
              </w:numPr>
              <w:jc w:val="center"/>
              <w:rPr>
                <w:rFonts w:ascii="Arial" w:hAnsi="Arial"/>
                <w:sz w:val="20"/>
                <w:szCs w:val="20"/>
                <w:lang w:val="fr-FR"/>
              </w:rPr>
            </w:pPr>
            <w:r>
              <w:rPr>
                <w:rFonts w:ascii="Arial" w:hAnsi="Arial"/>
                <w:sz w:val="20"/>
                <w:szCs w:val="20"/>
                <w:lang w:val="fr-FR"/>
              </w:rPr>
              <w:t xml:space="preserve">Principe de comparaison des longueurs, des masses, des contenances. </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pStyle w:val="NormalWeb"/>
              <w:spacing w:before="280"/>
              <w:rPr>
                <w:rFonts w:ascii="Arial" w:hAnsi="Arial"/>
                <w:lang w:val="fr-FR"/>
              </w:rPr>
            </w:pPr>
            <w:r w:rsidRPr="00961685">
              <w:rPr>
                <w:rFonts w:ascii="Arial" w:hAnsi="Arial"/>
                <w:lang w:val="fr-FR"/>
              </w:rPr>
              <w:t>Juxtaposer des objets pour comparer leur longueur.</w:t>
            </w:r>
          </w:p>
          <w:p w:rsidR="00077CF0" w:rsidRDefault="000D54C2">
            <w:pPr>
              <w:jc w:val="cente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Estimer à vue des rapports très simples de longueur. Vérifier éventuellement avec une bande de papier.</w:t>
            </w: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Comparer des longueurs, des masses et des contenances, directement, en introduisant la comparaison à un objet intermédiaire ou par mesurage.</w:t>
            </w:r>
          </w:p>
          <w:p w:rsidR="00077CF0" w:rsidRDefault="000D54C2">
            <w:pPr>
              <w:numPr>
                <w:ilvl w:val="0"/>
                <w:numId w:val="6"/>
              </w:numPr>
              <w:jc w:val="center"/>
              <w:rPr>
                <w:rFonts w:ascii="Arial" w:hAnsi="Arial"/>
                <w:sz w:val="20"/>
                <w:szCs w:val="20"/>
                <w:lang w:val="fr-FR"/>
              </w:rPr>
            </w:pPr>
            <w:r>
              <w:rPr>
                <w:rFonts w:ascii="Arial" w:hAnsi="Arial"/>
                <w:sz w:val="20"/>
                <w:szCs w:val="20"/>
                <w:lang w:val="fr-FR"/>
              </w:rPr>
              <w:t xml:space="preserve">Principe de comparaison des longueurs, des masses, des contenances. </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pStyle w:val="NormalWeb"/>
              <w:spacing w:before="280"/>
              <w:rPr>
                <w:rFonts w:ascii="Arial" w:hAnsi="Arial"/>
                <w:lang w:val="fr-FR"/>
              </w:rPr>
            </w:pPr>
            <w:r w:rsidRPr="00961685">
              <w:rPr>
                <w:rFonts w:ascii="Arial" w:hAnsi="Arial"/>
                <w:lang w:val="fr-FR"/>
              </w:rPr>
              <w:t>Juxtaposer des objets pour comparer leur longueur.</w:t>
            </w:r>
          </w:p>
          <w:p w:rsidR="00077CF0" w:rsidRDefault="000D54C2">
            <w:pPr>
              <w:jc w:val="cente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Estimer à vue des rapports très simples de longueur. Vérifier éventuellement avec une bande de papier.</w:t>
            </w:r>
          </w:p>
        </w:tc>
      </w:tr>
      <w:tr w:rsidR="00077CF0" w:rsidRPr="00961685" w:rsidTr="00961685">
        <w:trPr>
          <w:trHeight w:val="2848"/>
        </w:trPr>
        <w:tc>
          <w:tcPr>
            <w:tcW w:w="366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 xml:space="preserve">Estimer les ordres de grandeurs de quelques longueurs, masses et contenances en relation avec les unités métriques. </w:t>
            </w:r>
          </w:p>
          <w:p w:rsidR="00077CF0" w:rsidRPr="00961685" w:rsidRDefault="000D54C2">
            <w:pPr>
              <w:rPr>
                <w:rFonts w:ascii="Arial" w:hAnsi="Arial"/>
                <w:sz w:val="16"/>
                <w:szCs w:val="16"/>
                <w:lang w:val="fr-FR"/>
              </w:rPr>
            </w:pPr>
            <w:r w:rsidRPr="00961685">
              <w:rPr>
                <w:rFonts w:ascii="Arial" w:hAnsi="Arial"/>
                <w:sz w:val="16"/>
                <w:szCs w:val="16"/>
                <w:lang w:val="fr-FR"/>
              </w:rPr>
              <w:t>Vérifier éventuellement avec un instrument.</w:t>
            </w:r>
          </w:p>
          <w:p w:rsidR="00077CF0" w:rsidRPr="00961685" w:rsidRDefault="000D54C2">
            <w:pPr>
              <w:numPr>
                <w:ilvl w:val="0"/>
                <w:numId w:val="6"/>
              </w:numPr>
              <w:rPr>
                <w:rFonts w:ascii="Arial" w:hAnsi="Arial"/>
                <w:sz w:val="16"/>
                <w:szCs w:val="16"/>
                <w:lang w:val="fr-FR"/>
              </w:rPr>
            </w:pPr>
            <w:r w:rsidRPr="00961685">
              <w:rPr>
                <w:rFonts w:ascii="Arial" w:hAnsi="Arial"/>
                <w:sz w:val="16"/>
                <w:szCs w:val="16"/>
                <w:lang w:val="fr-FR"/>
              </w:rPr>
              <w:t>Ordres de grandeur des unités usuelles en les associant à quelques objets familiers.</w:t>
            </w:r>
          </w:p>
          <w:p w:rsidR="00077CF0" w:rsidRDefault="000D54C2">
            <w:pPr>
              <w:numPr>
                <w:ilvl w:val="0"/>
                <w:numId w:val="6"/>
              </w:numPr>
              <w:rPr>
                <w:rFonts w:ascii="Arial" w:hAnsi="Arial"/>
                <w:sz w:val="16"/>
                <w:szCs w:val="16"/>
                <w:lang w:val="fr-FR"/>
              </w:rPr>
            </w:pPr>
            <w:r>
              <w:rPr>
                <w:rFonts w:ascii="Arial" w:hAnsi="Arial"/>
                <w:sz w:val="16"/>
                <w:szCs w:val="16"/>
                <w:lang w:val="fr-FR"/>
              </w:rPr>
              <w:t>Rapports très simples de longueurs (double et moitié).</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pStyle w:val="NormalWeb"/>
              <w:spacing w:before="280"/>
              <w:rPr>
                <w:rFonts w:ascii="Arial" w:eastAsia="Adobe Garamond Pro Bold" w:hAnsi="Arial"/>
                <w:bCs/>
                <w:spacing w:val="-4"/>
                <w:sz w:val="16"/>
                <w:szCs w:val="16"/>
                <w:lang w:val="fr-FR"/>
              </w:rPr>
            </w:pPr>
            <w:r>
              <w:rPr>
                <w:rFonts w:ascii="Arial" w:eastAsia="Adobe Garamond Pro Bold" w:hAnsi="Arial"/>
                <w:bCs/>
                <w:spacing w:val="-4"/>
                <w:sz w:val="16"/>
                <w:szCs w:val="16"/>
                <w:lang w:val="fr-FR"/>
              </w:rPr>
              <w:t>À vue ou par manipulation, proposer une estimation de la mesure d’une grandeur attachée à un objet, avant confrontation avec d’autres approches.</w:t>
            </w: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 xml:space="preserve">Estimer les ordres de grandeurs de quelques longueurs, masses et contenances en relation avec les unités métriques. </w:t>
            </w:r>
          </w:p>
          <w:p w:rsidR="00077CF0" w:rsidRPr="00961685" w:rsidRDefault="000D54C2">
            <w:pPr>
              <w:rPr>
                <w:rFonts w:ascii="Arial" w:hAnsi="Arial"/>
                <w:sz w:val="16"/>
                <w:szCs w:val="16"/>
                <w:lang w:val="fr-FR"/>
              </w:rPr>
            </w:pPr>
            <w:r w:rsidRPr="00961685">
              <w:rPr>
                <w:rFonts w:ascii="Arial" w:hAnsi="Arial"/>
                <w:sz w:val="16"/>
                <w:szCs w:val="16"/>
                <w:lang w:val="fr-FR"/>
              </w:rPr>
              <w:t>Vérifier éventuellement avec un instrument.</w:t>
            </w:r>
          </w:p>
          <w:p w:rsidR="00077CF0" w:rsidRPr="00961685" w:rsidRDefault="000D54C2">
            <w:pPr>
              <w:numPr>
                <w:ilvl w:val="0"/>
                <w:numId w:val="6"/>
              </w:numPr>
              <w:rPr>
                <w:rFonts w:ascii="Arial" w:hAnsi="Arial"/>
                <w:sz w:val="16"/>
                <w:szCs w:val="16"/>
                <w:lang w:val="fr-FR"/>
              </w:rPr>
            </w:pPr>
            <w:r w:rsidRPr="00961685">
              <w:rPr>
                <w:rFonts w:ascii="Arial" w:hAnsi="Arial"/>
                <w:sz w:val="16"/>
                <w:szCs w:val="16"/>
                <w:lang w:val="fr-FR"/>
              </w:rPr>
              <w:t>Ordres de grandeur des unités usuelles en les associant à quelques objets familiers.</w:t>
            </w:r>
          </w:p>
          <w:p w:rsidR="00077CF0" w:rsidRDefault="000D54C2">
            <w:pPr>
              <w:numPr>
                <w:ilvl w:val="0"/>
                <w:numId w:val="6"/>
              </w:numPr>
              <w:rPr>
                <w:rFonts w:ascii="Arial" w:hAnsi="Arial"/>
                <w:sz w:val="16"/>
                <w:szCs w:val="16"/>
                <w:lang w:val="fr-FR"/>
              </w:rPr>
            </w:pPr>
            <w:r>
              <w:rPr>
                <w:rFonts w:ascii="Arial" w:hAnsi="Arial"/>
                <w:sz w:val="16"/>
                <w:szCs w:val="16"/>
                <w:lang w:val="fr-FR"/>
              </w:rPr>
              <w:t>Rapports très simples de longueurs (double et moitié).</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pStyle w:val="NormalWeb"/>
              <w:spacing w:before="280"/>
              <w:rPr>
                <w:rFonts w:ascii="Arial" w:eastAsia="Adobe Garamond Pro Bold" w:hAnsi="Arial"/>
                <w:bCs/>
                <w:spacing w:val="-4"/>
                <w:sz w:val="16"/>
                <w:szCs w:val="16"/>
                <w:lang w:val="fr-FR"/>
              </w:rPr>
            </w:pPr>
            <w:r>
              <w:rPr>
                <w:rFonts w:ascii="Arial" w:eastAsia="Adobe Garamond Pro Bold" w:hAnsi="Arial"/>
                <w:bCs/>
                <w:spacing w:val="-4"/>
                <w:sz w:val="16"/>
                <w:szCs w:val="16"/>
                <w:lang w:val="fr-FR"/>
              </w:rPr>
              <w:t>À vue ou par manipulation, proposer une estimation de la mesure d’une grandeur attachée à un objet, avant confrontation avec d’autres approches.</w:t>
            </w: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16"/>
                <w:szCs w:val="16"/>
                <w:lang w:val="fr-FR"/>
              </w:rPr>
            </w:pPr>
            <w:r w:rsidRPr="00961685">
              <w:rPr>
                <w:rFonts w:ascii="Arial" w:hAnsi="Arial"/>
                <w:sz w:val="16"/>
                <w:szCs w:val="16"/>
                <w:lang w:val="fr-FR"/>
              </w:rPr>
              <w:t xml:space="preserve">Estimer les ordres de grandeurs de quelques longueurs, masses et contenances en relation avec les unités métriques. </w:t>
            </w:r>
          </w:p>
          <w:p w:rsidR="00077CF0" w:rsidRPr="00961685" w:rsidRDefault="000D54C2">
            <w:pPr>
              <w:rPr>
                <w:rFonts w:ascii="Arial" w:hAnsi="Arial"/>
                <w:sz w:val="16"/>
                <w:szCs w:val="16"/>
                <w:lang w:val="fr-FR"/>
              </w:rPr>
            </w:pPr>
            <w:r w:rsidRPr="00961685">
              <w:rPr>
                <w:rFonts w:ascii="Arial" w:hAnsi="Arial"/>
                <w:sz w:val="16"/>
                <w:szCs w:val="16"/>
                <w:lang w:val="fr-FR"/>
              </w:rPr>
              <w:t>Vérifier éventuellement avec un instrument.</w:t>
            </w:r>
          </w:p>
          <w:p w:rsidR="00077CF0" w:rsidRPr="00961685" w:rsidRDefault="000D54C2">
            <w:pPr>
              <w:numPr>
                <w:ilvl w:val="0"/>
                <w:numId w:val="6"/>
              </w:numPr>
              <w:rPr>
                <w:rFonts w:ascii="Arial" w:hAnsi="Arial"/>
                <w:sz w:val="16"/>
                <w:szCs w:val="16"/>
                <w:lang w:val="fr-FR"/>
              </w:rPr>
            </w:pPr>
            <w:r w:rsidRPr="00961685">
              <w:rPr>
                <w:rFonts w:ascii="Arial" w:hAnsi="Arial"/>
                <w:sz w:val="16"/>
                <w:szCs w:val="16"/>
                <w:lang w:val="fr-FR"/>
              </w:rPr>
              <w:t>Ordres de grandeur des unités usuelles en les associant à quelques objets familiers.</w:t>
            </w:r>
          </w:p>
          <w:p w:rsidR="00077CF0" w:rsidRDefault="000D54C2">
            <w:pPr>
              <w:numPr>
                <w:ilvl w:val="0"/>
                <w:numId w:val="6"/>
              </w:numPr>
              <w:rPr>
                <w:rFonts w:ascii="Arial" w:hAnsi="Arial"/>
                <w:sz w:val="16"/>
                <w:szCs w:val="16"/>
                <w:lang w:val="fr-FR"/>
              </w:rPr>
            </w:pPr>
            <w:r>
              <w:rPr>
                <w:rFonts w:ascii="Arial" w:hAnsi="Arial"/>
                <w:sz w:val="16"/>
                <w:szCs w:val="16"/>
                <w:lang w:val="fr-FR"/>
              </w:rPr>
              <w:t>Rapports très simples de longueurs (double et moitié).</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pStyle w:val="NormalWeb"/>
              <w:spacing w:before="280"/>
              <w:rPr>
                <w:rFonts w:ascii="Arial" w:eastAsia="Adobe Garamond Pro Bold" w:hAnsi="Arial"/>
                <w:bCs/>
                <w:spacing w:val="-4"/>
                <w:sz w:val="16"/>
                <w:szCs w:val="16"/>
                <w:lang w:val="fr-FR"/>
              </w:rPr>
            </w:pPr>
            <w:r>
              <w:rPr>
                <w:rFonts w:ascii="Arial" w:eastAsia="Adobe Garamond Pro Bold" w:hAnsi="Arial"/>
                <w:bCs/>
                <w:spacing w:val="-4"/>
                <w:sz w:val="16"/>
                <w:szCs w:val="16"/>
                <w:lang w:val="fr-FR"/>
              </w:rPr>
              <w:t>À vue ou par manipulation, proposer une estimation de la mesure d’une grandeur attachée à un objet, avant confrontation avec d’autres approches.</w:t>
            </w:r>
          </w:p>
        </w:tc>
      </w:tr>
      <w:tr w:rsidR="00077CF0" w:rsidRPr="00961685" w:rsidTr="00961685">
        <w:trPr>
          <w:trHeight w:val="2848"/>
        </w:trPr>
        <w:tc>
          <w:tcPr>
            <w:tcW w:w="366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Mesurer des longueurs avec un instrument adapté, notamment en reportant une unité. </w:t>
            </w:r>
          </w:p>
          <w:p w:rsidR="00077CF0" w:rsidRPr="00961685" w:rsidRDefault="000D54C2">
            <w:pPr>
              <w:rPr>
                <w:rFonts w:ascii="Arial" w:hAnsi="Arial"/>
                <w:sz w:val="20"/>
                <w:szCs w:val="20"/>
                <w:lang w:val="fr-FR"/>
              </w:rPr>
            </w:pPr>
            <w:r w:rsidRPr="00961685">
              <w:rPr>
                <w:rFonts w:ascii="Arial" w:hAnsi="Arial"/>
                <w:sz w:val="20"/>
                <w:szCs w:val="20"/>
                <w:lang w:val="fr-FR"/>
              </w:rPr>
              <w:t xml:space="preserve">Mesurer des masses et des contenances avec des instruments adaptés. </w:t>
            </w:r>
          </w:p>
          <w:p w:rsidR="00077CF0" w:rsidRPr="00961685" w:rsidRDefault="000D54C2">
            <w:pPr>
              <w:rPr>
                <w:rFonts w:ascii="Arial" w:hAnsi="Arial"/>
                <w:sz w:val="20"/>
                <w:szCs w:val="20"/>
                <w:lang w:val="fr-FR"/>
              </w:rPr>
            </w:pPr>
            <w:r w:rsidRPr="00961685">
              <w:rPr>
                <w:rFonts w:ascii="Arial" w:hAnsi="Arial"/>
                <w:sz w:val="20"/>
                <w:szCs w:val="20"/>
                <w:lang w:val="fr-FR"/>
              </w:rPr>
              <w:t>Encadrer une grandeur par deux nombres entiers d’unités</w:t>
            </w:r>
          </w:p>
          <w:p w:rsidR="00077CF0" w:rsidRPr="00961685" w:rsidRDefault="000D54C2">
            <w:pPr>
              <w:rPr>
                <w:rFonts w:ascii="Arial" w:hAnsi="Arial"/>
                <w:sz w:val="20"/>
                <w:szCs w:val="20"/>
                <w:lang w:val="fr-FR"/>
              </w:rPr>
            </w:pPr>
            <w:r w:rsidRPr="00961685">
              <w:rPr>
                <w:rFonts w:ascii="Arial" w:hAnsi="Arial"/>
                <w:sz w:val="20"/>
                <w:szCs w:val="20"/>
                <w:lang w:val="fr-FR"/>
              </w:rPr>
              <w:t>Exprimer une mesure dans une ou plusieurs unités choisies ou imposées.</w:t>
            </w:r>
          </w:p>
          <w:p w:rsidR="00077CF0" w:rsidRPr="00961685" w:rsidRDefault="000D54C2">
            <w:pPr>
              <w:numPr>
                <w:ilvl w:val="0"/>
                <w:numId w:val="7"/>
              </w:numPr>
              <w:rPr>
                <w:rFonts w:ascii="Arial" w:hAnsi="Arial"/>
                <w:sz w:val="20"/>
                <w:szCs w:val="20"/>
                <w:lang w:val="fr-FR"/>
              </w:rPr>
            </w:pPr>
            <w:r w:rsidRPr="00961685">
              <w:rPr>
                <w:rFonts w:ascii="Arial" w:hAnsi="Arial"/>
                <w:sz w:val="20"/>
                <w:szCs w:val="20"/>
                <w:lang w:val="fr-FR"/>
              </w:rPr>
              <w:t>Notion d’unité : grandeur arbitraire prise comme référence pour mesurer les grandeurs de la même espèce.</w:t>
            </w:r>
          </w:p>
          <w:p w:rsidR="00077CF0" w:rsidRDefault="000D54C2">
            <w:pPr>
              <w:numPr>
                <w:ilvl w:val="0"/>
                <w:numId w:val="7"/>
              </w:numPr>
              <w:rPr>
                <w:rFonts w:ascii="Arial" w:hAnsi="Arial"/>
                <w:sz w:val="20"/>
                <w:szCs w:val="20"/>
              </w:rPr>
            </w:pPr>
            <w:r>
              <w:rPr>
                <w:rFonts w:ascii="Arial" w:hAnsi="Arial"/>
                <w:sz w:val="20"/>
                <w:szCs w:val="20"/>
              </w:rPr>
              <w:t>Unités de mesures usuelles.</w:t>
            </w:r>
          </w:p>
          <w:p w:rsidR="00077CF0" w:rsidRDefault="00903FE6">
            <w:pPr>
              <w:numPr>
                <w:ilvl w:val="1"/>
                <w:numId w:val="7"/>
              </w:numPr>
              <w:rPr>
                <w:rFonts w:ascii="Arial" w:hAnsi="Arial"/>
                <w:sz w:val="20"/>
                <w:szCs w:val="20"/>
              </w:rPr>
            </w:pPr>
            <w:r>
              <w:rPr>
                <w:rFonts w:ascii="Arial" w:hAnsi="Arial"/>
                <w:sz w:val="20"/>
                <w:szCs w:val="20"/>
              </w:rPr>
              <w:t>longueur : cm, m</w:t>
            </w:r>
          </w:p>
          <w:p w:rsidR="00077CF0" w:rsidRDefault="000D54C2">
            <w:pPr>
              <w:numPr>
                <w:ilvl w:val="1"/>
                <w:numId w:val="7"/>
              </w:numPr>
              <w:rPr>
                <w:rFonts w:ascii="Arial" w:hAnsi="Arial"/>
                <w:sz w:val="20"/>
                <w:szCs w:val="20"/>
              </w:rPr>
            </w:pPr>
            <w:r>
              <w:rPr>
                <w:rFonts w:ascii="Arial" w:hAnsi="Arial"/>
                <w:sz w:val="20"/>
                <w:szCs w:val="20"/>
              </w:rPr>
              <w:t xml:space="preserve">masse : </w:t>
            </w:r>
            <w:r w:rsidR="00903FE6">
              <w:rPr>
                <w:rFonts w:ascii="Arial" w:hAnsi="Arial"/>
                <w:sz w:val="20"/>
                <w:szCs w:val="20"/>
              </w:rPr>
              <w:t>k</w:t>
            </w:r>
            <w:r>
              <w:rPr>
                <w:rFonts w:ascii="Arial" w:hAnsi="Arial"/>
                <w:sz w:val="20"/>
                <w:szCs w:val="20"/>
              </w:rPr>
              <w:t>g</w:t>
            </w:r>
          </w:p>
          <w:p w:rsidR="00077CF0" w:rsidRDefault="000D54C2">
            <w:pPr>
              <w:numPr>
                <w:ilvl w:val="1"/>
                <w:numId w:val="7"/>
              </w:numPr>
              <w:rPr>
                <w:rFonts w:ascii="Arial" w:hAnsi="Arial"/>
                <w:sz w:val="20"/>
                <w:szCs w:val="20"/>
              </w:rPr>
            </w:pPr>
            <w:r>
              <w:rPr>
                <w:rFonts w:ascii="Arial" w:hAnsi="Arial"/>
                <w:sz w:val="20"/>
                <w:szCs w:val="20"/>
              </w:rPr>
              <w:t>contenance : L</w:t>
            </w:r>
          </w:p>
          <w:p w:rsidR="00077CF0" w:rsidRDefault="00077CF0"/>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pStyle w:val="NormalWeb"/>
              <w:spacing w:before="280"/>
              <w:rPr>
                <w:rFonts w:ascii="Arial" w:hAnsi="Arial"/>
                <w:lang w:val="fr-FR"/>
              </w:rPr>
            </w:pPr>
            <w:r w:rsidRPr="00961685">
              <w:rPr>
                <w:rFonts w:ascii="Arial" w:hAnsi="Arial"/>
                <w:lang w:val="fr-FR"/>
              </w:rPr>
              <w:t>Instruments : règle graduée, bande de papier plus ou moins longue, ficelle, mètre gradué ou non, balance à plateaux, à lecture directe, des récipients pour transvaser, un verre mesureur, …</w:t>
            </w:r>
          </w:p>
          <w:p w:rsidR="00077CF0" w:rsidRPr="00961685" w:rsidRDefault="00903FE6">
            <w:pPr>
              <w:pStyle w:val="NormalWeb"/>
              <w:spacing w:before="280"/>
              <w:rPr>
                <w:rFonts w:ascii="Arial" w:hAnsi="Arial"/>
                <w:lang w:val="fr-FR"/>
              </w:rPr>
            </w:pPr>
            <w:r w:rsidRPr="00961685">
              <w:rPr>
                <w:rFonts w:ascii="Arial" w:hAnsi="Arial"/>
                <w:lang w:val="fr-FR"/>
              </w:rPr>
              <w:t>Unités de mesures usuelles</w:t>
            </w:r>
          </w:p>
          <w:p w:rsidR="00903FE6" w:rsidRPr="00961685" w:rsidRDefault="00903FE6">
            <w:pPr>
              <w:pStyle w:val="NormalWeb"/>
              <w:spacing w:before="280"/>
              <w:rPr>
                <w:rFonts w:ascii="Arial" w:hAnsi="Arial"/>
                <w:lang w:val="fr-FR"/>
              </w:rPr>
            </w:pPr>
            <w:r w:rsidRPr="00961685">
              <w:rPr>
                <w:rFonts w:ascii="Arial" w:hAnsi="Arial"/>
                <w:lang w:val="fr-FR"/>
              </w:rPr>
              <w:t>Longueur : cm, m et mm</w:t>
            </w:r>
          </w:p>
          <w:p w:rsidR="00903FE6" w:rsidRDefault="00903FE6">
            <w:pPr>
              <w:pStyle w:val="NormalWeb"/>
              <w:spacing w:before="280"/>
              <w:rPr>
                <w:rFonts w:ascii="Arial" w:hAnsi="Arial"/>
              </w:rPr>
            </w:pPr>
            <w:r>
              <w:rPr>
                <w:rFonts w:ascii="Arial" w:hAnsi="Arial"/>
              </w:rPr>
              <w:t>Masse :kg</w:t>
            </w:r>
          </w:p>
          <w:p w:rsidR="00903FE6" w:rsidRDefault="00903FE6">
            <w:pPr>
              <w:pStyle w:val="NormalWeb"/>
              <w:spacing w:before="280"/>
              <w:rPr>
                <w:rFonts w:ascii="Arial" w:hAnsi="Arial"/>
              </w:rPr>
            </w:pPr>
            <w:r>
              <w:rPr>
                <w:rFonts w:ascii="Arial" w:hAnsi="Arial"/>
              </w:rPr>
              <w:t>Contenance :L</w:t>
            </w:r>
          </w:p>
          <w:p w:rsidR="00903FE6" w:rsidRDefault="00903FE6">
            <w:pPr>
              <w:pStyle w:val="NormalWeb"/>
              <w:spacing w:before="280"/>
              <w:rPr>
                <w:rFonts w:ascii="Arial" w:hAnsi="Arial"/>
              </w:rPr>
            </w:pPr>
          </w:p>
          <w:p w:rsidR="00903FE6" w:rsidRDefault="00903FE6">
            <w:pPr>
              <w:pStyle w:val="NormalWeb"/>
              <w:spacing w:before="280"/>
              <w:rPr>
                <w:rFonts w:ascii="Arial" w:hAnsi="Arial"/>
              </w:rPr>
            </w:pP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Mesurer des longueurs avec un instrument adapté, notamment en reportant une unité. </w:t>
            </w:r>
          </w:p>
          <w:p w:rsidR="00077CF0" w:rsidRPr="00961685" w:rsidRDefault="000D54C2">
            <w:pPr>
              <w:rPr>
                <w:rFonts w:ascii="Arial" w:hAnsi="Arial"/>
                <w:sz w:val="20"/>
                <w:szCs w:val="20"/>
                <w:lang w:val="fr-FR"/>
              </w:rPr>
            </w:pPr>
            <w:r w:rsidRPr="00961685">
              <w:rPr>
                <w:rFonts w:ascii="Arial" w:hAnsi="Arial"/>
                <w:sz w:val="20"/>
                <w:szCs w:val="20"/>
                <w:lang w:val="fr-FR"/>
              </w:rPr>
              <w:t xml:space="preserve">Mesurer des masses et des contenances avec des instruments adaptés. </w:t>
            </w:r>
          </w:p>
          <w:p w:rsidR="00077CF0" w:rsidRPr="00961685" w:rsidRDefault="000D54C2">
            <w:pPr>
              <w:rPr>
                <w:rFonts w:ascii="Arial" w:hAnsi="Arial"/>
                <w:sz w:val="20"/>
                <w:szCs w:val="20"/>
                <w:lang w:val="fr-FR"/>
              </w:rPr>
            </w:pPr>
            <w:r w:rsidRPr="00961685">
              <w:rPr>
                <w:rFonts w:ascii="Arial" w:hAnsi="Arial"/>
                <w:sz w:val="20"/>
                <w:szCs w:val="20"/>
                <w:lang w:val="fr-FR"/>
              </w:rPr>
              <w:t>Encadrer une grandeur par deux nombres entiers d’unités</w:t>
            </w:r>
          </w:p>
          <w:p w:rsidR="00077CF0" w:rsidRPr="00961685" w:rsidRDefault="000D54C2">
            <w:pPr>
              <w:rPr>
                <w:rFonts w:ascii="Arial" w:hAnsi="Arial"/>
                <w:sz w:val="20"/>
                <w:szCs w:val="20"/>
                <w:lang w:val="fr-FR"/>
              </w:rPr>
            </w:pPr>
            <w:r w:rsidRPr="00961685">
              <w:rPr>
                <w:rFonts w:ascii="Arial" w:hAnsi="Arial"/>
                <w:sz w:val="20"/>
                <w:szCs w:val="20"/>
                <w:lang w:val="fr-FR"/>
              </w:rPr>
              <w:t>Exprimer une mesure dans une ou plusieurs unités choisies ou imposées.</w:t>
            </w:r>
          </w:p>
          <w:p w:rsidR="00077CF0" w:rsidRPr="00961685" w:rsidRDefault="000D54C2">
            <w:pPr>
              <w:numPr>
                <w:ilvl w:val="0"/>
                <w:numId w:val="7"/>
              </w:numPr>
              <w:rPr>
                <w:rFonts w:ascii="Arial" w:hAnsi="Arial"/>
                <w:sz w:val="20"/>
                <w:szCs w:val="20"/>
                <w:lang w:val="fr-FR"/>
              </w:rPr>
            </w:pPr>
            <w:r w:rsidRPr="00961685">
              <w:rPr>
                <w:rFonts w:ascii="Arial" w:hAnsi="Arial"/>
                <w:sz w:val="20"/>
                <w:szCs w:val="20"/>
                <w:lang w:val="fr-FR"/>
              </w:rPr>
              <w:t>Notion d’unité : grandeur arbitraire prise comme référence pour mesurer les grandeurs de la même espèce.</w:t>
            </w:r>
          </w:p>
          <w:p w:rsidR="00077CF0" w:rsidRDefault="000D54C2">
            <w:pPr>
              <w:numPr>
                <w:ilvl w:val="0"/>
                <w:numId w:val="7"/>
              </w:numPr>
              <w:rPr>
                <w:rFonts w:ascii="Arial" w:hAnsi="Arial"/>
                <w:sz w:val="20"/>
                <w:szCs w:val="20"/>
              </w:rPr>
            </w:pPr>
            <w:r>
              <w:rPr>
                <w:rFonts w:ascii="Arial" w:hAnsi="Arial"/>
                <w:sz w:val="20"/>
                <w:szCs w:val="20"/>
              </w:rPr>
              <w:t>Unités de mesures usuelles.</w:t>
            </w:r>
          </w:p>
          <w:p w:rsidR="00077CF0" w:rsidRDefault="000D54C2">
            <w:pPr>
              <w:numPr>
                <w:ilvl w:val="1"/>
                <w:numId w:val="7"/>
              </w:numPr>
              <w:rPr>
                <w:rFonts w:ascii="Arial" w:hAnsi="Arial"/>
                <w:sz w:val="20"/>
                <w:szCs w:val="20"/>
              </w:rPr>
            </w:pPr>
            <w:proofErr w:type="gramStart"/>
            <w:r>
              <w:rPr>
                <w:rFonts w:ascii="Arial" w:hAnsi="Arial"/>
                <w:sz w:val="20"/>
                <w:szCs w:val="20"/>
              </w:rPr>
              <w:t>longueur :</w:t>
            </w:r>
            <w:proofErr w:type="gramEnd"/>
            <w:r>
              <w:rPr>
                <w:rFonts w:ascii="Arial" w:hAnsi="Arial"/>
                <w:sz w:val="20"/>
                <w:szCs w:val="20"/>
              </w:rPr>
              <w:t xml:space="preserve"> m, cm.</w:t>
            </w:r>
          </w:p>
          <w:p w:rsidR="00077CF0" w:rsidRDefault="000D54C2">
            <w:pPr>
              <w:numPr>
                <w:ilvl w:val="1"/>
                <w:numId w:val="7"/>
              </w:numPr>
              <w:rPr>
                <w:rFonts w:ascii="Arial" w:hAnsi="Arial"/>
                <w:sz w:val="20"/>
                <w:szCs w:val="20"/>
              </w:rPr>
            </w:pPr>
            <w:proofErr w:type="gramStart"/>
            <w:r>
              <w:rPr>
                <w:rFonts w:ascii="Arial" w:hAnsi="Arial"/>
                <w:sz w:val="20"/>
                <w:szCs w:val="20"/>
              </w:rPr>
              <w:t>masse :</w:t>
            </w:r>
            <w:proofErr w:type="gramEnd"/>
            <w:r>
              <w:rPr>
                <w:rFonts w:ascii="Arial" w:hAnsi="Arial"/>
                <w:sz w:val="20"/>
                <w:szCs w:val="20"/>
              </w:rPr>
              <w:t xml:space="preserve"> g, kg.</w:t>
            </w:r>
          </w:p>
          <w:p w:rsidR="00077CF0" w:rsidRDefault="000D54C2">
            <w:pPr>
              <w:numPr>
                <w:ilvl w:val="1"/>
                <w:numId w:val="7"/>
              </w:numPr>
              <w:rPr>
                <w:rFonts w:ascii="Arial" w:hAnsi="Arial"/>
                <w:sz w:val="20"/>
                <w:szCs w:val="20"/>
              </w:rPr>
            </w:pPr>
            <w:proofErr w:type="gramStart"/>
            <w:r>
              <w:rPr>
                <w:rFonts w:ascii="Arial" w:hAnsi="Arial"/>
                <w:sz w:val="20"/>
                <w:szCs w:val="20"/>
              </w:rPr>
              <w:t>contenance :</w:t>
            </w:r>
            <w:proofErr w:type="gramEnd"/>
            <w:r>
              <w:rPr>
                <w:rFonts w:ascii="Arial" w:hAnsi="Arial"/>
                <w:sz w:val="20"/>
                <w:szCs w:val="20"/>
              </w:rPr>
              <w:t xml:space="preserve"> L, cL.</w:t>
            </w:r>
          </w:p>
          <w:p w:rsidR="00077CF0" w:rsidRDefault="000D54C2">
            <w:pPr>
              <w:numPr>
                <w:ilvl w:val="0"/>
                <w:numId w:val="7"/>
              </w:numPr>
              <w:rPr>
                <w:rFonts w:ascii="Arial" w:hAnsi="Arial"/>
                <w:sz w:val="20"/>
                <w:szCs w:val="20"/>
                <w:lang w:val="fr-FR"/>
              </w:rPr>
            </w:pPr>
            <w:r>
              <w:rPr>
                <w:rFonts w:ascii="Arial" w:hAnsi="Arial"/>
                <w:sz w:val="20"/>
                <w:szCs w:val="20"/>
                <w:lang w:val="fr-FR"/>
              </w:rPr>
              <w:t xml:space="preserve">Relations entre les unités de longueur, entre les unités de masses, entre les unités de contenance. </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pStyle w:val="NormalWeb"/>
              <w:spacing w:before="280"/>
              <w:rPr>
                <w:rFonts w:ascii="Arial" w:hAnsi="Arial"/>
                <w:lang w:val="fr-FR"/>
              </w:rPr>
            </w:pPr>
            <w:r w:rsidRPr="00961685">
              <w:rPr>
                <w:rFonts w:ascii="Arial" w:hAnsi="Arial"/>
                <w:lang w:val="fr-FR"/>
              </w:rPr>
              <w:t>Instruments : règle graduée,  bande de papier plus ou moins longue, ficelle, mètre gradué ou non, balance à plateaux, à lecture directe, des récipients pour transvaser, un verre mesureur, …</w:t>
            </w:r>
          </w:p>
          <w:p w:rsidR="00077CF0" w:rsidRPr="00961685" w:rsidRDefault="000D54C2">
            <w:pPr>
              <w:pStyle w:val="NormalWeb"/>
              <w:spacing w:before="280"/>
              <w:rPr>
                <w:rFonts w:ascii="Arial" w:hAnsi="Arial"/>
                <w:lang w:val="fr-FR"/>
              </w:rPr>
            </w:pPr>
            <w:r w:rsidRPr="00961685">
              <w:rPr>
                <w:rFonts w:ascii="Arial" w:hAnsi="Arial"/>
                <w:lang w:val="fr-FR"/>
              </w:rPr>
              <w:t>Les encadrements de grandeurs sont du type : le couloir mesure entre 6 m et 7 m de long.</w:t>
            </w:r>
          </w:p>
          <w:p w:rsidR="00077CF0" w:rsidRPr="00961685" w:rsidRDefault="00077CF0">
            <w:pPr>
              <w:jc w:val="center"/>
              <w:rPr>
                <w:lang w:val="fr-FR"/>
              </w:rPr>
            </w:pP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Mesurer des longueurs avec un instrument adapté, notamment en reportant une unité. </w:t>
            </w:r>
          </w:p>
          <w:p w:rsidR="00077CF0" w:rsidRPr="00961685" w:rsidRDefault="000D54C2">
            <w:pPr>
              <w:rPr>
                <w:rFonts w:ascii="Arial" w:hAnsi="Arial"/>
                <w:sz w:val="20"/>
                <w:szCs w:val="20"/>
                <w:lang w:val="fr-FR"/>
              </w:rPr>
            </w:pPr>
            <w:r w:rsidRPr="00961685">
              <w:rPr>
                <w:rFonts w:ascii="Arial" w:hAnsi="Arial"/>
                <w:sz w:val="20"/>
                <w:szCs w:val="20"/>
                <w:lang w:val="fr-FR"/>
              </w:rPr>
              <w:t xml:space="preserve">Mesurer des masses et des contenances avec des instruments adaptés. </w:t>
            </w:r>
          </w:p>
          <w:p w:rsidR="00077CF0" w:rsidRPr="00961685" w:rsidRDefault="000D54C2">
            <w:pPr>
              <w:rPr>
                <w:rFonts w:ascii="Arial" w:hAnsi="Arial"/>
                <w:sz w:val="20"/>
                <w:szCs w:val="20"/>
                <w:lang w:val="fr-FR"/>
              </w:rPr>
            </w:pPr>
            <w:r w:rsidRPr="00961685">
              <w:rPr>
                <w:rFonts w:ascii="Arial" w:hAnsi="Arial"/>
                <w:sz w:val="20"/>
                <w:szCs w:val="20"/>
                <w:lang w:val="fr-FR"/>
              </w:rPr>
              <w:t>Encadrer une grandeur par deux nombres entiers d’unités</w:t>
            </w:r>
          </w:p>
          <w:p w:rsidR="00077CF0" w:rsidRPr="00961685" w:rsidRDefault="000D54C2">
            <w:pPr>
              <w:rPr>
                <w:rFonts w:ascii="Arial" w:hAnsi="Arial"/>
                <w:sz w:val="20"/>
                <w:szCs w:val="20"/>
                <w:lang w:val="fr-FR"/>
              </w:rPr>
            </w:pPr>
            <w:r w:rsidRPr="00961685">
              <w:rPr>
                <w:rFonts w:ascii="Arial" w:hAnsi="Arial"/>
                <w:sz w:val="20"/>
                <w:szCs w:val="20"/>
                <w:lang w:val="fr-FR"/>
              </w:rPr>
              <w:t>Exprimer une mesure dans une ou plusieurs unités choisies ou imposées.</w:t>
            </w:r>
          </w:p>
          <w:p w:rsidR="00077CF0" w:rsidRPr="00961685" w:rsidRDefault="000D54C2">
            <w:pPr>
              <w:numPr>
                <w:ilvl w:val="0"/>
                <w:numId w:val="7"/>
              </w:numPr>
              <w:rPr>
                <w:rFonts w:ascii="Arial" w:hAnsi="Arial"/>
                <w:sz w:val="20"/>
                <w:szCs w:val="20"/>
                <w:lang w:val="fr-FR"/>
              </w:rPr>
            </w:pPr>
            <w:r w:rsidRPr="00961685">
              <w:rPr>
                <w:rFonts w:ascii="Arial" w:hAnsi="Arial"/>
                <w:sz w:val="20"/>
                <w:szCs w:val="20"/>
                <w:lang w:val="fr-FR"/>
              </w:rPr>
              <w:t>Notion d’unité : grandeur arbitraire prise comme référence pour mesurer les grandeurs de la même espèce.</w:t>
            </w:r>
          </w:p>
          <w:p w:rsidR="00077CF0" w:rsidRDefault="000D54C2">
            <w:pPr>
              <w:numPr>
                <w:ilvl w:val="0"/>
                <w:numId w:val="7"/>
              </w:numPr>
              <w:rPr>
                <w:rFonts w:ascii="Arial" w:hAnsi="Arial"/>
                <w:sz w:val="20"/>
                <w:szCs w:val="20"/>
              </w:rPr>
            </w:pPr>
            <w:r>
              <w:rPr>
                <w:rFonts w:ascii="Arial" w:hAnsi="Arial"/>
                <w:sz w:val="20"/>
                <w:szCs w:val="20"/>
              </w:rPr>
              <w:t>Unités de mesures usuelles.</w:t>
            </w:r>
          </w:p>
          <w:p w:rsidR="00077CF0" w:rsidRPr="00961685" w:rsidRDefault="000D54C2">
            <w:pPr>
              <w:numPr>
                <w:ilvl w:val="1"/>
                <w:numId w:val="7"/>
              </w:numPr>
              <w:rPr>
                <w:rFonts w:ascii="Arial" w:hAnsi="Arial"/>
                <w:sz w:val="20"/>
                <w:szCs w:val="20"/>
                <w:lang w:val="fr-FR"/>
              </w:rPr>
            </w:pPr>
            <w:r w:rsidRPr="00961685">
              <w:rPr>
                <w:rFonts w:ascii="Arial" w:hAnsi="Arial"/>
                <w:sz w:val="20"/>
                <w:szCs w:val="20"/>
                <w:lang w:val="fr-FR"/>
              </w:rPr>
              <w:t>longueur : m, dm, cm, mm, km.</w:t>
            </w:r>
          </w:p>
          <w:p w:rsidR="00077CF0" w:rsidRDefault="000D54C2">
            <w:pPr>
              <w:numPr>
                <w:ilvl w:val="1"/>
                <w:numId w:val="7"/>
              </w:numPr>
              <w:rPr>
                <w:rFonts w:ascii="Arial" w:hAnsi="Arial"/>
                <w:sz w:val="20"/>
                <w:szCs w:val="20"/>
              </w:rPr>
            </w:pPr>
            <w:proofErr w:type="gramStart"/>
            <w:r>
              <w:rPr>
                <w:rFonts w:ascii="Arial" w:hAnsi="Arial"/>
                <w:sz w:val="20"/>
                <w:szCs w:val="20"/>
              </w:rPr>
              <w:t>masse :</w:t>
            </w:r>
            <w:proofErr w:type="gramEnd"/>
            <w:r>
              <w:rPr>
                <w:rFonts w:ascii="Arial" w:hAnsi="Arial"/>
                <w:sz w:val="20"/>
                <w:szCs w:val="20"/>
              </w:rPr>
              <w:t xml:space="preserve"> g, kg, tonne.</w:t>
            </w:r>
          </w:p>
          <w:p w:rsidR="00077CF0" w:rsidRDefault="000D54C2">
            <w:pPr>
              <w:numPr>
                <w:ilvl w:val="1"/>
                <w:numId w:val="7"/>
              </w:numPr>
              <w:rPr>
                <w:rFonts w:ascii="Arial" w:hAnsi="Arial"/>
                <w:sz w:val="20"/>
                <w:szCs w:val="20"/>
              </w:rPr>
            </w:pPr>
            <w:proofErr w:type="gramStart"/>
            <w:r>
              <w:rPr>
                <w:rFonts w:ascii="Arial" w:hAnsi="Arial"/>
                <w:sz w:val="20"/>
                <w:szCs w:val="20"/>
              </w:rPr>
              <w:t>contenance :</w:t>
            </w:r>
            <w:proofErr w:type="gramEnd"/>
            <w:r>
              <w:rPr>
                <w:rFonts w:ascii="Arial" w:hAnsi="Arial"/>
                <w:sz w:val="20"/>
                <w:szCs w:val="20"/>
              </w:rPr>
              <w:t xml:space="preserve"> L, dL, cL.</w:t>
            </w:r>
          </w:p>
          <w:p w:rsidR="00077CF0" w:rsidRDefault="000D54C2">
            <w:pPr>
              <w:numPr>
                <w:ilvl w:val="0"/>
                <w:numId w:val="7"/>
              </w:numPr>
              <w:rPr>
                <w:rFonts w:ascii="Arial" w:hAnsi="Arial"/>
                <w:sz w:val="20"/>
                <w:szCs w:val="20"/>
                <w:lang w:val="fr-FR"/>
              </w:rPr>
            </w:pPr>
            <w:r>
              <w:rPr>
                <w:rFonts w:ascii="Arial" w:hAnsi="Arial"/>
                <w:sz w:val="20"/>
                <w:szCs w:val="20"/>
                <w:lang w:val="fr-FR"/>
              </w:rPr>
              <w:t xml:space="preserve">Relations entre les unités de longueur, entre les unités de masses, entre les unités de contenance. </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pStyle w:val="NormalWeb"/>
              <w:spacing w:before="280"/>
              <w:rPr>
                <w:rFonts w:ascii="Arial" w:hAnsi="Arial"/>
                <w:lang w:val="fr-FR"/>
              </w:rPr>
            </w:pPr>
            <w:r w:rsidRPr="00961685">
              <w:rPr>
                <w:rFonts w:ascii="Arial" w:hAnsi="Arial"/>
                <w:lang w:val="fr-FR"/>
              </w:rPr>
              <w:t>Instruments : règle graduée, bandes de 1 dm de long graduées ou non, bande de papier plus ou moins longue, ficelle, mètre gradué ou non, balance à plateaux, à lecture directe, des récipients pour transvaser, un verre mesureur, …</w:t>
            </w:r>
          </w:p>
          <w:p w:rsidR="00077CF0" w:rsidRPr="00961685" w:rsidRDefault="000D54C2" w:rsidP="00F22226">
            <w:pPr>
              <w:pStyle w:val="NormalWeb"/>
              <w:spacing w:before="280"/>
              <w:rPr>
                <w:rFonts w:ascii="Arial" w:hAnsi="Arial"/>
                <w:lang w:val="fr-FR"/>
              </w:rPr>
            </w:pPr>
            <w:r w:rsidRPr="00961685">
              <w:rPr>
                <w:rFonts w:ascii="Arial" w:hAnsi="Arial"/>
                <w:lang w:val="fr-FR"/>
              </w:rPr>
              <w:t xml:space="preserve">Les encadrements de grandeurs sont du type : le couloir </w:t>
            </w:r>
            <w:r w:rsidR="00F22226" w:rsidRPr="00961685">
              <w:rPr>
                <w:rFonts w:ascii="Arial" w:hAnsi="Arial"/>
                <w:lang w:val="fr-FR"/>
              </w:rPr>
              <w:t>mesure entre 6 m et 7 m de long</w:t>
            </w:r>
          </w:p>
        </w:tc>
      </w:tr>
      <w:tr w:rsidR="00077CF0" w:rsidRPr="00961685" w:rsidTr="00961685">
        <w:trPr>
          <w:trHeight w:val="2848"/>
        </w:trPr>
        <w:tc>
          <w:tcPr>
            <w:tcW w:w="366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rPr>
                <w:rFonts w:ascii="Arial" w:hAnsi="Arial"/>
                <w:sz w:val="20"/>
                <w:szCs w:val="20"/>
              </w:rPr>
            </w:pPr>
            <w:r>
              <w:rPr>
                <w:rFonts w:ascii="Arial" w:hAnsi="Arial"/>
                <w:sz w:val="20"/>
                <w:szCs w:val="20"/>
              </w:rPr>
              <w:t>Comparer, estimer, mesurer des durées </w:t>
            </w:r>
          </w:p>
          <w:p w:rsidR="00077CF0" w:rsidRPr="00961685" w:rsidRDefault="000D54C2">
            <w:pPr>
              <w:numPr>
                <w:ilvl w:val="0"/>
                <w:numId w:val="8"/>
              </w:numPr>
              <w:rPr>
                <w:rFonts w:ascii="Arial" w:eastAsia="Times" w:hAnsi="Arial"/>
                <w:sz w:val="20"/>
                <w:szCs w:val="20"/>
                <w:lang w:val="fr-FR"/>
              </w:rPr>
            </w:pPr>
            <w:r w:rsidRPr="00961685">
              <w:rPr>
                <w:rFonts w:ascii="Arial" w:eastAsia="Times" w:hAnsi="Arial"/>
                <w:sz w:val="20"/>
                <w:szCs w:val="20"/>
                <w:lang w:val="fr-FR"/>
              </w:rPr>
              <w:t>Unités de mesure usuelles de durées : j, semaine, h, mois.</w:t>
            </w:r>
          </w:p>
          <w:p w:rsidR="00077CF0" w:rsidRDefault="000D54C2">
            <w:pPr>
              <w:numPr>
                <w:ilvl w:val="0"/>
                <w:numId w:val="8"/>
              </w:numPr>
              <w:rPr>
                <w:rFonts w:ascii="Arial" w:eastAsia="Times" w:hAnsi="Arial"/>
                <w:sz w:val="20"/>
                <w:szCs w:val="20"/>
                <w:lang w:val="fr-FR"/>
              </w:rPr>
            </w:pPr>
            <w:r>
              <w:rPr>
                <w:rFonts w:ascii="Arial" w:eastAsia="Times" w:hAnsi="Arial"/>
                <w:sz w:val="20"/>
                <w:szCs w:val="20"/>
                <w:lang w:val="fr-FR"/>
              </w:rPr>
              <w:t>Relations entre ces unités.</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Ce travail est mené en lien avec « Questionner le monde »</w:t>
            </w:r>
          </w:p>
          <w:p w:rsidR="00077CF0" w:rsidRDefault="000D54C2">
            <w:pP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Utiliser un sablier, des horloges et des montres à aiguilles et à affichage digital.</w:t>
            </w: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rPr>
                <w:rFonts w:ascii="Arial" w:hAnsi="Arial"/>
                <w:sz w:val="20"/>
                <w:szCs w:val="20"/>
              </w:rPr>
            </w:pPr>
            <w:r>
              <w:rPr>
                <w:rFonts w:ascii="Arial" w:hAnsi="Arial"/>
                <w:sz w:val="20"/>
                <w:szCs w:val="20"/>
              </w:rPr>
              <w:t>Comparer, estimer, mesurer des durées </w:t>
            </w:r>
          </w:p>
          <w:p w:rsidR="00077CF0" w:rsidRPr="00961685" w:rsidRDefault="000D54C2">
            <w:pPr>
              <w:numPr>
                <w:ilvl w:val="0"/>
                <w:numId w:val="8"/>
              </w:numPr>
              <w:rPr>
                <w:rFonts w:ascii="Arial" w:eastAsia="Times" w:hAnsi="Arial"/>
                <w:sz w:val="20"/>
                <w:szCs w:val="20"/>
                <w:lang w:val="fr-FR"/>
              </w:rPr>
            </w:pPr>
            <w:r w:rsidRPr="00961685">
              <w:rPr>
                <w:rFonts w:ascii="Arial" w:eastAsia="Times" w:hAnsi="Arial"/>
                <w:sz w:val="20"/>
                <w:szCs w:val="20"/>
                <w:lang w:val="fr-FR"/>
              </w:rPr>
              <w:t xml:space="preserve">Unités de mesure usuelles de durées : j, semaine, h, min, s, mois, année, siècle, millénaire. </w:t>
            </w:r>
          </w:p>
          <w:p w:rsidR="00077CF0" w:rsidRDefault="000D54C2">
            <w:pPr>
              <w:numPr>
                <w:ilvl w:val="0"/>
                <w:numId w:val="8"/>
              </w:numPr>
              <w:rPr>
                <w:rFonts w:ascii="Arial" w:eastAsia="Times" w:hAnsi="Arial"/>
                <w:sz w:val="20"/>
                <w:szCs w:val="20"/>
                <w:lang w:val="fr-FR"/>
              </w:rPr>
            </w:pPr>
            <w:r>
              <w:rPr>
                <w:rFonts w:ascii="Arial" w:eastAsia="Times" w:hAnsi="Arial"/>
                <w:sz w:val="20"/>
                <w:szCs w:val="20"/>
                <w:lang w:val="fr-FR"/>
              </w:rPr>
              <w:t>Relations entre ces unités.</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Ce travail est mené en lien avec « Questionner le monde »</w:t>
            </w:r>
          </w:p>
          <w:p w:rsidR="00077CF0" w:rsidRDefault="000D54C2">
            <w:pP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Utiliser un sablier, des horloges et des montres à aiguilles et à affichage digital, un chronomètre.</w:t>
            </w: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rPr>
                <w:rFonts w:ascii="Arial" w:hAnsi="Arial"/>
                <w:sz w:val="20"/>
                <w:szCs w:val="20"/>
              </w:rPr>
            </w:pPr>
            <w:r>
              <w:rPr>
                <w:rFonts w:ascii="Arial" w:hAnsi="Arial"/>
                <w:sz w:val="20"/>
                <w:szCs w:val="20"/>
              </w:rPr>
              <w:t>Comparer, estimer, mesurer des durées </w:t>
            </w:r>
          </w:p>
          <w:p w:rsidR="00077CF0" w:rsidRPr="00961685" w:rsidRDefault="000D54C2">
            <w:pPr>
              <w:numPr>
                <w:ilvl w:val="0"/>
                <w:numId w:val="8"/>
              </w:numPr>
              <w:rPr>
                <w:rFonts w:ascii="Arial" w:eastAsia="Times" w:hAnsi="Arial"/>
                <w:sz w:val="20"/>
                <w:szCs w:val="20"/>
                <w:lang w:val="fr-FR"/>
              </w:rPr>
            </w:pPr>
            <w:r w:rsidRPr="00961685">
              <w:rPr>
                <w:rFonts w:ascii="Arial" w:eastAsia="Times" w:hAnsi="Arial"/>
                <w:sz w:val="20"/>
                <w:szCs w:val="20"/>
                <w:lang w:val="fr-FR"/>
              </w:rPr>
              <w:t xml:space="preserve">Unités de mesure usuelles de durées : j, semaine, h, min, s, mois, année, siècle, millénaire. </w:t>
            </w:r>
          </w:p>
          <w:p w:rsidR="00077CF0" w:rsidRDefault="000D54C2">
            <w:pPr>
              <w:numPr>
                <w:ilvl w:val="0"/>
                <w:numId w:val="8"/>
              </w:numPr>
              <w:rPr>
                <w:rFonts w:ascii="Arial" w:eastAsia="Times" w:hAnsi="Arial"/>
                <w:sz w:val="20"/>
                <w:szCs w:val="20"/>
                <w:lang w:val="fr-FR"/>
              </w:rPr>
            </w:pPr>
            <w:r>
              <w:rPr>
                <w:rFonts w:ascii="Arial" w:eastAsia="Times" w:hAnsi="Arial"/>
                <w:sz w:val="20"/>
                <w:szCs w:val="20"/>
                <w:lang w:val="fr-FR"/>
              </w:rPr>
              <w:t>Relations entre ces unités.</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Ce travail est mené en lien avec « Questionner le monde »</w:t>
            </w:r>
          </w:p>
          <w:p w:rsidR="00077CF0" w:rsidRDefault="000D54C2">
            <w:pP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Utiliser un sablier, des horloges et des montres à aiguilles et à affichage digital, un chronomètre.</w:t>
            </w:r>
          </w:p>
        </w:tc>
      </w:tr>
      <w:tr w:rsidR="00077CF0" w:rsidRPr="00961685" w:rsidTr="00961685">
        <w:trPr>
          <w:trHeight w:val="2848"/>
        </w:trPr>
        <w:tc>
          <w:tcPr>
            <w:tcW w:w="366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Dans des cas simples, représenter une grandeur par une longueur, notamment sur une demi-droite graduée.</w:t>
            </w:r>
          </w:p>
          <w:p w:rsidR="00077CF0" w:rsidRPr="00961685" w:rsidRDefault="000D54C2">
            <w:pPr>
              <w:numPr>
                <w:ilvl w:val="0"/>
                <w:numId w:val="9"/>
              </w:numPr>
              <w:rPr>
                <w:rFonts w:ascii="Arial" w:hAnsi="Arial"/>
                <w:sz w:val="20"/>
                <w:szCs w:val="20"/>
                <w:lang w:val="fr-FR"/>
              </w:rPr>
            </w:pPr>
            <w:r w:rsidRPr="00961685">
              <w:rPr>
                <w:rFonts w:ascii="Arial" w:hAnsi="Arial"/>
                <w:sz w:val="20"/>
                <w:szCs w:val="20"/>
                <w:lang w:val="fr-FR"/>
              </w:rPr>
              <w:t>Des objets de grandeurs égales sont représentés par des segments de longueurs égales.</w:t>
            </w:r>
          </w:p>
          <w:p w:rsidR="00077CF0" w:rsidRPr="00961685" w:rsidRDefault="000D54C2">
            <w:pPr>
              <w:numPr>
                <w:ilvl w:val="0"/>
                <w:numId w:val="9"/>
              </w:numPr>
              <w:rPr>
                <w:rFonts w:ascii="Arial" w:hAnsi="Arial"/>
                <w:sz w:val="20"/>
                <w:szCs w:val="20"/>
                <w:lang w:val="fr-FR"/>
              </w:rPr>
            </w:pPr>
            <w:r w:rsidRPr="00961685">
              <w:rPr>
                <w:rFonts w:ascii="Arial" w:hAnsi="Arial"/>
                <w:sz w:val="20"/>
                <w:szCs w:val="20"/>
                <w:lang w:val="fr-FR"/>
              </w:rPr>
              <w:t>Une grandeur double est représentée par une longueur double.</w:t>
            </w:r>
          </w:p>
          <w:p w:rsidR="00077CF0" w:rsidRDefault="000D54C2">
            <w:pPr>
              <w:numPr>
                <w:ilvl w:val="0"/>
                <w:numId w:val="9"/>
              </w:numPr>
              <w:rPr>
                <w:rFonts w:ascii="Arial" w:hAnsi="Arial"/>
                <w:sz w:val="20"/>
                <w:szCs w:val="20"/>
                <w:lang w:val="fr-FR"/>
              </w:rPr>
            </w:pPr>
            <w:r>
              <w:rPr>
                <w:rFonts w:ascii="Arial" w:hAnsi="Arial"/>
                <w:sz w:val="20"/>
                <w:szCs w:val="20"/>
                <w:lang w:val="fr-FR"/>
              </w:rPr>
              <w:t>La règle graduée en cm comme cas particulier d’une demi-droite graduée.</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Lire les graduations représentant des grandeurs : cadran d’une balance, frise chronologique, progressivement axes d’un graphique.</w:t>
            </w: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Dans des cas simples, représenter une grandeur par une longueur, notamment sur une demi-droite graduée.</w:t>
            </w:r>
          </w:p>
          <w:p w:rsidR="00077CF0" w:rsidRPr="00961685" w:rsidRDefault="000D54C2">
            <w:pPr>
              <w:numPr>
                <w:ilvl w:val="0"/>
                <w:numId w:val="9"/>
              </w:numPr>
              <w:rPr>
                <w:rFonts w:ascii="Arial" w:hAnsi="Arial"/>
                <w:sz w:val="20"/>
                <w:szCs w:val="20"/>
                <w:lang w:val="fr-FR"/>
              </w:rPr>
            </w:pPr>
            <w:r w:rsidRPr="00961685">
              <w:rPr>
                <w:rFonts w:ascii="Arial" w:hAnsi="Arial"/>
                <w:sz w:val="20"/>
                <w:szCs w:val="20"/>
                <w:lang w:val="fr-FR"/>
              </w:rPr>
              <w:t>Des objets de grandeurs égales sont représentés par des segments de longueurs égales.</w:t>
            </w:r>
          </w:p>
          <w:p w:rsidR="00077CF0" w:rsidRPr="00961685" w:rsidRDefault="000D54C2">
            <w:pPr>
              <w:numPr>
                <w:ilvl w:val="0"/>
                <w:numId w:val="9"/>
              </w:numPr>
              <w:rPr>
                <w:rFonts w:ascii="Arial" w:hAnsi="Arial"/>
                <w:sz w:val="20"/>
                <w:szCs w:val="20"/>
                <w:lang w:val="fr-FR"/>
              </w:rPr>
            </w:pPr>
            <w:r w:rsidRPr="00961685">
              <w:rPr>
                <w:rFonts w:ascii="Arial" w:hAnsi="Arial"/>
                <w:sz w:val="20"/>
                <w:szCs w:val="20"/>
                <w:lang w:val="fr-FR"/>
              </w:rPr>
              <w:t>Une grandeur double est représentée par une longueur double.</w:t>
            </w:r>
          </w:p>
          <w:p w:rsidR="00077CF0" w:rsidRDefault="000D54C2">
            <w:pPr>
              <w:numPr>
                <w:ilvl w:val="0"/>
                <w:numId w:val="9"/>
              </w:numPr>
              <w:rPr>
                <w:rFonts w:ascii="Arial" w:hAnsi="Arial"/>
                <w:sz w:val="20"/>
                <w:szCs w:val="20"/>
                <w:lang w:val="fr-FR"/>
              </w:rPr>
            </w:pPr>
            <w:r>
              <w:rPr>
                <w:rFonts w:ascii="Arial" w:hAnsi="Arial"/>
                <w:sz w:val="20"/>
                <w:szCs w:val="20"/>
                <w:lang w:val="fr-FR"/>
              </w:rPr>
              <w:t>La règle graduée en cm comme cas particulier d’une demi-droite graduée.</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Lire les graduations représentant des grandeurs : cadran d’une balance, frise chronologique, progressivement axes d’un graphique.</w:t>
            </w: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Dans des cas simples, représenter une grandeur par une longueur, notamment sur une demi-droite graduée.</w:t>
            </w:r>
          </w:p>
          <w:p w:rsidR="00077CF0" w:rsidRPr="00961685" w:rsidRDefault="000D54C2">
            <w:pPr>
              <w:numPr>
                <w:ilvl w:val="0"/>
                <w:numId w:val="9"/>
              </w:numPr>
              <w:rPr>
                <w:rFonts w:ascii="Arial" w:hAnsi="Arial"/>
                <w:sz w:val="20"/>
                <w:szCs w:val="20"/>
                <w:lang w:val="fr-FR"/>
              </w:rPr>
            </w:pPr>
            <w:r w:rsidRPr="00961685">
              <w:rPr>
                <w:rFonts w:ascii="Arial" w:hAnsi="Arial"/>
                <w:sz w:val="20"/>
                <w:szCs w:val="20"/>
                <w:lang w:val="fr-FR"/>
              </w:rPr>
              <w:t>Des objets de grandeurs égales sont représentés par des segments de longueurs égales.</w:t>
            </w:r>
          </w:p>
          <w:p w:rsidR="00077CF0" w:rsidRPr="00961685" w:rsidRDefault="000D54C2">
            <w:pPr>
              <w:numPr>
                <w:ilvl w:val="0"/>
                <w:numId w:val="9"/>
              </w:numPr>
              <w:rPr>
                <w:rFonts w:ascii="Arial" w:hAnsi="Arial"/>
                <w:sz w:val="20"/>
                <w:szCs w:val="20"/>
                <w:lang w:val="fr-FR"/>
              </w:rPr>
            </w:pPr>
            <w:r w:rsidRPr="00961685">
              <w:rPr>
                <w:rFonts w:ascii="Arial" w:hAnsi="Arial"/>
                <w:sz w:val="20"/>
                <w:szCs w:val="20"/>
                <w:lang w:val="fr-FR"/>
              </w:rPr>
              <w:t>Une grandeur double est représentée par une longueur double.</w:t>
            </w:r>
          </w:p>
          <w:p w:rsidR="00077CF0" w:rsidRDefault="000D54C2">
            <w:pPr>
              <w:numPr>
                <w:ilvl w:val="0"/>
                <w:numId w:val="9"/>
              </w:numPr>
              <w:rPr>
                <w:rFonts w:ascii="Arial" w:hAnsi="Arial"/>
                <w:sz w:val="20"/>
                <w:szCs w:val="20"/>
                <w:lang w:val="fr-FR"/>
              </w:rPr>
            </w:pPr>
            <w:r>
              <w:rPr>
                <w:rFonts w:ascii="Arial" w:hAnsi="Arial"/>
                <w:sz w:val="20"/>
                <w:szCs w:val="20"/>
                <w:lang w:val="fr-FR"/>
              </w:rPr>
              <w:t>La règle graduée en cm comme cas particulier d’une demi-droite graduée.</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Lire les graduations représentant des grandeurs : cadran d’une balance, frise chronologique, progressivement axes d’un graphique.</w:t>
            </w:r>
          </w:p>
        </w:tc>
      </w:tr>
      <w:tr w:rsidR="00077CF0" w:rsidRPr="00961685" w:rsidTr="00961685">
        <w:trPr>
          <w:trHeight w:val="495"/>
        </w:trPr>
        <w:tc>
          <w:tcPr>
            <w:tcW w:w="15614" w:type="dxa"/>
            <w:gridSpan w:val="6"/>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jc w:val="center"/>
              <w:rPr>
                <w:rFonts w:ascii="Arial" w:hAnsi="Arial"/>
                <w:b/>
                <w:sz w:val="20"/>
                <w:szCs w:val="20"/>
                <w:lang w:val="fr-FR"/>
              </w:rPr>
            </w:pPr>
            <w:r w:rsidRPr="00961685">
              <w:rPr>
                <w:rFonts w:ascii="Arial" w:hAnsi="Arial"/>
                <w:b/>
                <w:sz w:val="20"/>
                <w:szCs w:val="20"/>
                <w:lang w:val="fr-FR"/>
              </w:rPr>
              <w:t>Résoudre des problèmes impliquant des longueurs, des masses, des contenances, des durées, des prix</w:t>
            </w:r>
          </w:p>
        </w:tc>
      </w:tr>
      <w:tr w:rsidR="00077CF0" w:rsidRPr="00961685" w:rsidTr="00961685">
        <w:trPr>
          <w:trHeight w:val="2042"/>
        </w:trPr>
        <w:tc>
          <w:tcPr>
            <w:tcW w:w="366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Résoudre des problèmes, notamment de mesurage et de comparaison, en utilisant les opérations sur les grandeurs ou sur les nombres.</w:t>
            </w:r>
          </w:p>
          <w:p w:rsidR="00077CF0" w:rsidRPr="00961685" w:rsidRDefault="000D54C2">
            <w:pPr>
              <w:numPr>
                <w:ilvl w:val="0"/>
                <w:numId w:val="10"/>
              </w:numPr>
              <w:rPr>
                <w:rFonts w:ascii="Arial" w:hAnsi="Arial"/>
                <w:sz w:val="20"/>
                <w:szCs w:val="20"/>
                <w:lang w:val="fr-FR"/>
              </w:rPr>
            </w:pPr>
            <w:r w:rsidRPr="00961685">
              <w:rPr>
                <w:rFonts w:ascii="Arial" w:hAnsi="Arial"/>
                <w:sz w:val="20"/>
                <w:szCs w:val="20"/>
                <w:lang w:val="fr-FR"/>
              </w:rPr>
              <w:t>Opérations sur les grandeurs (addition, soustraction).</w:t>
            </w:r>
          </w:p>
          <w:p w:rsidR="00077CF0" w:rsidRPr="00961685" w:rsidRDefault="000D54C2">
            <w:pPr>
              <w:numPr>
                <w:ilvl w:val="0"/>
                <w:numId w:val="10"/>
              </w:numPr>
              <w:rPr>
                <w:rFonts w:ascii="Arial" w:hAnsi="Arial"/>
                <w:sz w:val="20"/>
                <w:szCs w:val="20"/>
                <w:lang w:val="fr-FR"/>
              </w:rPr>
            </w:pPr>
            <w:r w:rsidRPr="00961685">
              <w:rPr>
                <w:rFonts w:ascii="Arial" w:hAnsi="Arial"/>
                <w:sz w:val="20"/>
                <w:szCs w:val="20"/>
                <w:lang w:val="fr-FR"/>
              </w:rPr>
              <w:t>Deux opérations sur les mesures des grandeurs.</w:t>
            </w:r>
          </w:p>
          <w:p w:rsidR="00077CF0" w:rsidRPr="00961685" w:rsidRDefault="000D54C2">
            <w:pPr>
              <w:numPr>
                <w:ilvl w:val="0"/>
                <w:numId w:val="10"/>
              </w:numPr>
              <w:rPr>
                <w:rFonts w:ascii="Arial" w:hAnsi="Arial"/>
                <w:sz w:val="20"/>
                <w:szCs w:val="20"/>
                <w:lang w:val="fr-FR"/>
              </w:rPr>
            </w:pPr>
            <w:r w:rsidRPr="00961685">
              <w:rPr>
                <w:rFonts w:ascii="Arial" w:hAnsi="Arial"/>
                <w:sz w:val="20"/>
                <w:szCs w:val="20"/>
                <w:lang w:val="fr-FR"/>
              </w:rPr>
              <w:t xml:space="preserve">Principes d’utilisation de la monnaie (en euros). </w:t>
            </w:r>
          </w:p>
          <w:p w:rsidR="00077CF0" w:rsidRDefault="00077CF0" w:rsidP="00442074">
            <w:pPr>
              <w:ind w:left="720"/>
              <w:rPr>
                <w:rFonts w:ascii="Arial" w:hAnsi="Arial"/>
                <w:sz w:val="20"/>
                <w:szCs w:val="20"/>
                <w:lang w:val="fr-FR"/>
              </w:rPr>
            </w:pPr>
          </w:p>
          <w:p w:rsidR="00442074" w:rsidRDefault="00442074" w:rsidP="00442074">
            <w:pPr>
              <w:rPr>
                <w:rFonts w:ascii="Arial" w:hAnsi="Arial"/>
                <w:sz w:val="20"/>
                <w:szCs w:val="20"/>
                <w:lang w:val="fr-FR"/>
              </w:rPr>
            </w:pPr>
          </w:p>
          <w:p w:rsidR="00442074" w:rsidRDefault="00442074" w:rsidP="00442074">
            <w:pPr>
              <w:rPr>
                <w:rFonts w:ascii="Arial" w:hAnsi="Arial"/>
                <w:sz w:val="20"/>
                <w:szCs w:val="20"/>
                <w:lang w:val="fr-FR"/>
              </w:rPr>
            </w:pPr>
            <w:r>
              <w:rPr>
                <w:rFonts w:ascii="Arial" w:eastAsia="Adobe Garamond Pro Bold" w:hAnsi="Arial"/>
                <w:bCs/>
                <w:spacing w:val="-4"/>
                <w:sz w:val="20"/>
                <w:szCs w:val="20"/>
                <w:lang w:val="fr-FR"/>
              </w:rPr>
              <w:t>Connaitre le prix de quelques objets familiers.</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Observer que les longueurs, les masses, les contenances, les durées, sont des grandeurs additives. </w:t>
            </w:r>
          </w:p>
          <w:p w:rsidR="00077CF0" w:rsidRPr="00961685" w:rsidRDefault="000D54C2">
            <w:pPr>
              <w:rPr>
                <w:rFonts w:ascii="Arial" w:hAnsi="Arial"/>
                <w:sz w:val="20"/>
                <w:szCs w:val="20"/>
                <w:lang w:val="fr-FR"/>
              </w:rPr>
            </w:pPr>
            <w:r w:rsidRPr="00961685">
              <w:rPr>
                <w:rFonts w:ascii="Arial" w:hAnsi="Arial"/>
                <w:sz w:val="20"/>
                <w:szCs w:val="20"/>
                <w:lang w:val="fr-FR"/>
              </w:rPr>
              <w:t>Utiliser le résultat d’un mesurage pour calculer une autre grandeur, notamment mesurer des segments pour calculer la longueur d’une ligne brisée.</w:t>
            </w:r>
          </w:p>
          <w:p w:rsidR="00077CF0" w:rsidRPr="00961685" w:rsidRDefault="000D54C2">
            <w:pPr>
              <w:rPr>
                <w:rFonts w:ascii="Arial" w:hAnsi="Arial"/>
                <w:sz w:val="20"/>
                <w:szCs w:val="20"/>
                <w:lang w:val="fr-FR"/>
              </w:rPr>
            </w:pPr>
            <w:r w:rsidRPr="00961685">
              <w:rPr>
                <w:rFonts w:ascii="Arial" w:hAnsi="Arial"/>
                <w:sz w:val="20"/>
                <w:szCs w:val="20"/>
                <w:lang w:val="fr-FR"/>
              </w:rPr>
              <w:t>Réinvestir les connaissances de calcul mental, de numération et le sens des opérations.</w:t>
            </w:r>
          </w:p>
          <w:p w:rsidR="00077CF0" w:rsidRDefault="000D54C2">
            <w:pP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Connaitre le prix de quelques objets familiers.</w:t>
            </w: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Résoudre des problèmes, notamment de mesurage et de comparaison, en utilisant les opérations sur les grandeurs ou sur les nombres.</w:t>
            </w:r>
          </w:p>
          <w:p w:rsidR="00077CF0" w:rsidRPr="00961685" w:rsidRDefault="000D54C2">
            <w:pPr>
              <w:numPr>
                <w:ilvl w:val="0"/>
                <w:numId w:val="10"/>
              </w:numPr>
              <w:rPr>
                <w:rFonts w:ascii="Arial" w:hAnsi="Arial"/>
                <w:sz w:val="20"/>
                <w:szCs w:val="20"/>
                <w:lang w:val="fr-FR"/>
              </w:rPr>
            </w:pPr>
            <w:r w:rsidRPr="00961685">
              <w:rPr>
                <w:rFonts w:ascii="Arial" w:hAnsi="Arial"/>
                <w:sz w:val="20"/>
                <w:szCs w:val="20"/>
                <w:lang w:val="fr-FR"/>
              </w:rPr>
              <w:t xml:space="preserve">Opérations sur les grandeurs (addition, soustraction, multiplication par un entier, </w:t>
            </w:r>
            <w:r w:rsidR="00442074" w:rsidRPr="00961685">
              <w:rPr>
                <w:rFonts w:ascii="Arial" w:hAnsi="Arial"/>
                <w:sz w:val="20"/>
                <w:szCs w:val="20"/>
                <w:lang w:val="fr-FR"/>
              </w:rPr>
              <w:t>partage</w:t>
            </w:r>
            <w:r w:rsidRPr="00961685">
              <w:rPr>
                <w:rFonts w:ascii="Arial" w:hAnsi="Arial"/>
                <w:sz w:val="20"/>
                <w:szCs w:val="20"/>
                <w:lang w:val="fr-FR"/>
              </w:rPr>
              <w:t> : recherche du nombre de parts et de la taille d’une part).</w:t>
            </w:r>
          </w:p>
          <w:p w:rsidR="00077CF0" w:rsidRPr="00961685" w:rsidRDefault="000D54C2">
            <w:pPr>
              <w:numPr>
                <w:ilvl w:val="0"/>
                <w:numId w:val="10"/>
              </w:numPr>
              <w:rPr>
                <w:rFonts w:ascii="Arial" w:hAnsi="Arial"/>
                <w:sz w:val="20"/>
                <w:szCs w:val="20"/>
                <w:lang w:val="fr-FR"/>
              </w:rPr>
            </w:pPr>
            <w:r w:rsidRPr="00961685">
              <w:rPr>
                <w:rFonts w:ascii="Arial" w:hAnsi="Arial"/>
                <w:sz w:val="20"/>
                <w:szCs w:val="20"/>
                <w:lang w:val="fr-FR"/>
              </w:rPr>
              <w:t>Quatre opérations sur les mesures des grandeurs.</w:t>
            </w:r>
          </w:p>
          <w:p w:rsidR="00077CF0" w:rsidRPr="00961685" w:rsidRDefault="000D54C2">
            <w:pPr>
              <w:numPr>
                <w:ilvl w:val="0"/>
                <w:numId w:val="10"/>
              </w:numPr>
              <w:rPr>
                <w:rFonts w:ascii="Arial" w:hAnsi="Arial"/>
                <w:sz w:val="20"/>
                <w:szCs w:val="20"/>
                <w:lang w:val="fr-FR"/>
              </w:rPr>
            </w:pPr>
            <w:r w:rsidRPr="00961685">
              <w:rPr>
                <w:rFonts w:ascii="Arial" w:hAnsi="Arial"/>
                <w:sz w:val="20"/>
                <w:szCs w:val="20"/>
                <w:lang w:val="fr-FR"/>
              </w:rPr>
              <w:t xml:space="preserve">Principes d’utilisation de la monnaie (en euros et centimes d’euros). </w:t>
            </w:r>
          </w:p>
          <w:p w:rsidR="00077CF0" w:rsidRDefault="00077CF0" w:rsidP="00442074">
            <w:pPr>
              <w:ind w:left="720"/>
              <w:rPr>
                <w:rFonts w:ascii="Arial" w:hAnsi="Arial"/>
                <w:sz w:val="20"/>
                <w:szCs w:val="20"/>
                <w:lang w:val="fr-FR"/>
              </w:rPr>
            </w:pP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Observer que les longueurs, les masses, les contenances, les durées, sont des grandeurs additives. </w:t>
            </w:r>
          </w:p>
          <w:p w:rsidR="00077CF0" w:rsidRPr="00961685" w:rsidRDefault="000D54C2">
            <w:pPr>
              <w:rPr>
                <w:rFonts w:ascii="Arial" w:hAnsi="Arial"/>
                <w:sz w:val="20"/>
                <w:szCs w:val="20"/>
                <w:lang w:val="fr-FR"/>
              </w:rPr>
            </w:pPr>
            <w:r w:rsidRPr="00961685">
              <w:rPr>
                <w:rFonts w:ascii="Arial" w:hAnsi="Arial"/>
                <w:sz w:val="20"/>
                <w:szCs w:val="20"/>
                <w:lang w:val="fr-FR"/>
              </w:rPr>
              <w:t>Utiliser le résultat d’un mesurage pour calculer une autre grandeur, notamment mesurer des segments pour calculer la longueur d’une ligne brisée, périmètre d’un polygone.</w:t>
            </w:r>
          </w:p>
          <w:p w:rsidR="00077CF0" w:rsidRPr="00961685" w:rsidRDefault="000D54C2">
            <w:pPr>
              <w:rPr>
                <w:rFonts w:ascii="Arial" w:hAnsi="Arial"/>
                <w:sz w:val="20"/>
                <w:szCs w:val="20"/>
                <w:lang w:val="fr-FR"/>
              </w:rPr>
            </w:pPr>
            <w:r w:rsidRPr="00961685">
              <w:rPr>
                <w:rFonts w:ascii="Arial" w:hAnsi="Arial"/>
                <w:sz w:val="20"/>
                <w:szCs w:val="20"/>
                <w:lang w:val="fr-FR"/>
              </w:rPr>
              <w:t>Réinvestir les connaissances de calcul mental, de numération et le sens des opérations.</w:t>
            </w:r>
          </w:p>
          <w:p w:rsidR="00077CF0" w:rsidRDefault="000D54C2">
            <w:pP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Connaitre le prix de quelques objets familiers.</w:t>
            </w: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Résoudre des problèmes, notamment de mesurage et de comparaison, en utilisant les opérations sur les grandeurs ou sur les nombres.</w:t>
            </w:r>
          </w:p>
          <w:p w:rsidR="00077CF0" w:rsidRPr="00961685" w:rsidRDefault="000D54C2">
            <w:pPr>
              <w:numPr>
                <w:ilvl w:val="0"/>
                <w:numId w:val="10"/>
              </w:numPr>
              <w:rPr>
                <w:rFonts w:ascii="Arial" w:hAnsi="Arial"/>
                <w:sz w:val="20"/>
                <w:szCs w:val="20"/>
                <w:lang w:val="fr-FR"/>
              </w:rPr>
            </w:pPr>
            <w:r w:rsidRPr="00961685">
              <w:rPr>
                <w:rFonts w:ascii="Arial" w:hAnsi="Arial"/>
                <w:sz w:val="20"/>
                <w:szCs w:val="20"/>
                <w:lang w:val="fr-FR"/>
              </w:rPr>
              <w:t xml:space="preserve">Opérations sur les grandeurs (addition, soustraction, multiplication par un entier, </w:t>
            </w:r>
            <w:r w:rsidR="00442074" w:rsidRPr="00961685">
              <w:rPr>
                <w:rFonts w:ascii="Arial" w:hAnsi="Arial"/>
                <w:sz w:val="20"/>
                <w:szCs w:val="20"/>
                <w:lang w:val="fr-FR"/>
              </w:rPr>
              <w:t>partage</w:t>
            </w:r>
            <w:r w:rsidRPr="00961685">
              <w:rPr>
                <w:rFonts w:ascii="Arial" w:hAnsi="Arial"/>
                <w:sz w:val="20"/>
                <w:szCs w:val="20"/>
                <w:lang w:val="fr-FR"/>
              </w:rPr>
              <w:t> : recherche du nombre de parts et de la taille d’une part).</w:t>
            </w:r>
          </w:p>
          <w:p w:rsidR="00077CF0" w:rsidRPr="00961685" w:rsidRDefault="000D54C2">
            <w:pPr>
              <w:numPr>
                <w:ilvl w:val="0"/>
                <w:numId w:val="10"/>
              </w:numPr>
              <w:rPr>
                <w:rFonts w:ascii="Arial" w:hAnsi="Arial"/>
                <w:sz w:val="20"/>
                <w:szCs w:val="20"/>
                <w:lang w:val="fr-FR"/>
              </w:rPr>
            </w:pPr>
            <w:r w:rsidRPr="00961685">
              <w:rPr>
                <w:rFonts w:ascii="Arial" w:hAnsi="Arial"/>
                <w:sz w:val="20"/>
                <w:szCs w:val="20"/>
                <w:lang w:val="fr-FR"/>
              </w:rPr>
              <w:t>Quatre opérations sur les mesures des grandeurs.</w:t>
            </w:r>
          </w:p>
          <w:p w:rsidR="00077CF0" w:rsidRPr="00961685" w:rsidRDefault="000D54C2">
            <w:pPr>
              <w:numPr>
                <w:ilvl w:val="0"/>
                <w:numId w:val="10"/>
              </w:numPr>
              <w:rPr>
                <w:rFonts w:ascii="Arial" w:hAnsi="Arial"/>
                <w:sz w:val="20"/>
                <w:szCs w:val="20"/>
                <w:lang w:val="fr-FR"/>
              </w:rPr>
            </w:pPr>
            <w:r w:rsidRPr="00961685">
              <w:rPr>
                <w:rFonts w:ascii="Arial" w:hAnsi="Arial"/>
                <w:sz w:val="20"/>
                <w:szCs w:val="20"/>
                <w:lang w:val="fr-FR"/>
              </w:rPr>
              <w:t xml:space="preserve">Principes d’utilisation de la monnaie (en euros et centimes d’euros). </w:t>
            </w:r>
          </w:p>
          <w:p w:rsidR="00077CF0" w:rsidRDefault="00077CF0" w:rsidP="00442074">
            <w:pPr>
              <w:ind w:left="720"/>
              <w:rPr>
                <w:rFonts w:ascii="Arial" w:hAnsi="Arial"/>
                <w:sz w:val="20"/>
                <w:szCs w:val="20"/>
                <w:lang w:val="fr-FR"/>
              </w:rPr>
            </w:pP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Observer que les longueurs, les masses, les contenances, les durées, sont des grandeurs additives. </w:t>
            </w:r>
          </w:p>
          <w:p w:rsidR="00077CF0" w:rsidRPr="00961685" w:rsidRDefault="000D54C2">
            <w:pPr>
              <w:rPr>
                <w:rFonts w:ascii="Arial" w:hAnsi="Arial"/>
                <w:sz w:val="20"/>
                <w:szCs w:val="20"/>
                <w:lang w:val="fr-FR"/>
              </w:rPr>
            </w:pPr>
            <w:r w:rsidRPr="00961685">
              <w:rPr>
                <w:rFonts w:ascii="Arial" w:hAnsi="Arial"/>
                <w:sz w:val="20"/>
                <w:szCs w:val="20"/>
                <w:lang w:val="fr-FR"/>
              </w:rPr>
              <w:t>Utiliser le résultat d’un mesurage pour calculer une autre grandeur, notamment mesurer des segments pour calculer la longueur d’une ligne brisée, périmètre d’un polygone.</w:t>
            </w:r>
          </w:p>
          <w:p w:rsidR="00077CF0" w:rsidRPr="00961685" w:rsidRDefault="000D54C2">
            <w:pPr>
              <w:rPr>
                <w:rFonts w:ascii="Arial" w:hAnsi="Arial"/>
                <w:sz w:val="20"/>
                <w:szCs w:val="20"/>
                <w:lang w:val="fr-FR"/>
              </w:rPr>
            </w:pPr>
            <w:r w:rsidRPr="00961685">
              <w:rPr>
                <w:rFonts w:ascii="Arial" w:hAnsi="Arial"/>
                <w:sz w:val="20"/>
                <w:szCs w:val="20"/>
                <w:lang w:val="fr-FR"/>
              </w:rPr>
              <w:t>Réinvestir les connaissances de calcul mental, de numération et le sens des opérations.</w:t>
            </w:r>
          </w:p>
          <w:p w:rsidR="00077CF0" w:rsidRDefault="000D54C2">
            <w:pPr>
              <w:rPr>
                <w:rFonts w:ascii="Arial" w:eastAsia="Adobe Garamond Pro Bold" w:hAnsi="Arial"/>
                <w:bCs/>
                <w:spacing w:val="-4"/>
                <w:sz w:val="20"/>
                <w:szCs w:val="20"/>
                <w:lang w:val="fr-FR"/>
              </w:rPr>
            </w:pPr>
            <w:r>
              <w:rPr>
                <w:rFonts w:ascii="Arial" w:eastAsia="Adobe Garamond Pro Bold" w:hAnsi="Arial"/>
                <w:bCs/>
                <w:spacing w:val="-4"/>
                <w:sz w:val="20"/>
                <w:szCs w:val="20"/>
                <w:lang w:val="fr-FR"/>
              </w:rPr>
              <w:t>Connaitre le prix de quelques objets familiers.</w:t>
            </w:r>
          </w:p>
        </w:tc>
      </w:tr>
      <w:tr w:rsidR="00077CF0" w:rsidRPr="00961685" w:rsidTr="00961685">
        <w:trPr>
          <w:trHeight w:val="2848"/>
        </w:trPr>
        <w:tc>
          <w:tcPr>
            <w:tcW w:w="366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77CF0">
            <w:pPr>
              <w:jc w:val="center"/>
              <w:rPr>
                <w:lang w:val="fr-FR"/>
              </w:rPr>
            </w:pP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77CF0">
            <w:pPr>
              <w:jc w:val="center"/>
              <w:rPr>
                <w:lang w:val="fr-FR"/>
              </w:rPr>
            </w:pP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eastAsia="fr-FR"/>
              </w:rPr>
            </w:pPr>
            <w:r w:rsidRPr="00961685">
              <w:rPr>
                <w:rFonts w:ascii="Arial" w:hAnsi="Arial"/>
                <w:sz w:val="20"/>
                <w:szCs w:val="20"/>
                <w:lang w:val="fr-FR" w:eastAsia="fr-FR"/>
              </w:rPr>
              <w:t>Résoudre des problèmes impliquant des conversions simples d’une unité usuelle à une autre.</w:t>
            </w:r>
          </w:p>
          <w:p w:rsidR="00077CF0" w:rsidRPr="00961685" w:rsidRDefault="000D54C2">
            <w:pPr>
              <w:rPr>
                <w:rFonts w:ascii="Arial" w:hAnsi="Arial"/>
                <w:sz w:val="20"/>
                <w:szCs w:val="20"/>
                <w:lang w:val="fr-FR" w:eastAsia="fr-FR" w:bidi="fr-FR"/>
              </w:rPr>
            </w:pPr>
            <w:r w:rsidRPr="00961685">
              <w:rPr>
                <w:rFonts w:ascii="Arial" w:hAnsi="Arial"/>
                <w:sz w:val="20"/>
                <w:szCs w:val="20"/>
                <w:lang w:val="fr-FR" w:eastAsia="fr-FR" w:bidi="fr-FR"/>
              </w:rPr>
              <w:t>Convertir avant de calculer si nécessaire.</w:t>
            </w:r>
          </w:p>
          <w:p w:rsidR="00077CF0" w:rsidRPr="00961685" w:rsidRDefault="000D54C2">
            <w:pPr>
              <w:numPr>
                <w:ilvl w:val="0"/>
                <w:numId w:val="11"/>
              </w:numPr>
              <w:rPr>
                <w:rFonts w:ascii="Arial" w:eastAsia="Times New Roman" w:hAnsi="Arial"/>
                <w:sz w:val="20"/>
                <w:szCs w:val="20"/>
                <w:lang w:val="fr-FR"/>
              </w:rPr>
            </w:pPr>
            <w:r w:rsidRPr="00961685">
              <w:rPr>
                <w:rFonts w:ascii="Arial" w:eastAsia="Times New Roman" w:hAnsi="Arial"/>
                <w:sz w:val="20"/>
                <w:szCs w:val="20"/>
                <w:lang w:val="fr-FR"/>
              </w:rPr>
              <w:t>Relations entre les unités usuelles.</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eastAsia="Times New Roman" w:hAnsi="Arial"/>
                <w:sz w:val="20"/>
                <w:szCs w:val="20"/>
                <w:lang w:val="fr-FR"/>
              </w:rPr>
            </w:pPr>
            <w:r w:rsidRPr="00961685">
              <w:rPr>
                <w:rFonts w:ascii="Arial" w:eastAsia="Times New Roman" w:hAnsi="Arial"/>
                <w:sz w:val="20"/>
                <w:szCs w:val="20"/>
                <w:lang w:val="fr-FR"/>
              </w:rPr>
              <w:t>Faire des liens entre les unités de mesure décimales et les unités de numération.</w:t>
            </w:r>
          </w:p>
        </w:tc>
        <w:tc>
          <w:tcPr>
            <w:tcW w:w="3668"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eastAsia="fr-FR"/>
              </w:rPr>
            </w:pPr>
            <w:r w:rsidRPr="00961685">
              <w:rPr>
                <w:rFonts w:ascii="Arial" w:hAnsi="Arial"/>
                <w:sz w:val="20"/>
                <w:szCs w:val="20"/>
                <w:lang w:val="fr-FR" w:eastAsia="fr-FR"/>
              </w:rPr>
              <w:t>Résoudre des problèmes impliquant des conversions simples d’une unité usuelle à une autre.</w:t>
            </w:r>
          </w:p>
          <w:p w:rsidR="00077CF0" w:rsidRPr="00961685" w:rsidRDefault="000D54C2">
            <w:pPr>
              <w:rPr>
                <w:rFonts w:ascii="Arial" w:hAnsi="Arial"/>
                <w:sz w:val="20"/>
                <w:szCs w:val="20"/>
                <w:lang w:val="fr-FR" w:eastAsia="fr-FR" w:bidi="fr-FR"/>
              </w:rPr>
            </w:pPr>
            <w:r w:rsidRPr="00961685">
              <w:rPr>
                <w:rFonts w:ascii="Arial" w:hAnsi="Arial"/>
                <w:sz w:val="20"/>
                <w:szCs w:val="20"/>
                <w:lang w:val="fr-FR" w:eastAsia="fr-FR" w:bidi="fr-FR"/>
              </w:rPr>
              <w:t>Convertir avant de calculer si nécessaire.</w:t>
            </w:r>
          </w:p>
          <w:p w:rsidR="00077CF0" w:rsidRPr="00961685" w:rsidRDefault="000D54C2">
            <w:pPr>
              <w:numPr>
                <w:ilvl w:val="0"/>
                <w:numId w:val="11"/>
              </w:numPr>
              <w:rPr>
                <w:rFonts w:ascii="Arial" w:eastAsia="Times New Roman" w:hAnsi="Arial"/>
                <w:sz w:val="20"/>
                <w:szCs w:val="20"/>
                <w:lang w:val="fr-FR"/>
              </w:rPr>
            </w:pPr>
            <w:r w:rsidRPr="00961685">
              <w:rPr>
                <w:rFonts w:ascii="Arial" w:eastAsia="Times New Roman" w:hAnsi="Arial"/>
                <w:sz w:val="20"/>
                <w:szCs w:val="20"/>
                <w:lang w:val="fr-FR"/>
              </w:rPr>
              <w:t>Relations entre les unités usuelles.</w:t>
            </w:r>
          </w:p>
        </w:tc>
        <w:tc>
          <w:tcPr>
            <w:tcW w:w="1537"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eastAsia="Times New Roman" w:hAnsi="Arial"/>
                <w:sz w:val="20"/>
                <w:szCs w:val="20"/>
                <w:lang w:val="fr-FR"/>
              </w:rPr>
            </w:pPr>
            <w:r w:rsidRPr="00961685">
              <w:rPr>
                <w:rFonts w:ascii="Arial" w:eastAsia="Times New Roman" w:hAnsi="Arial"/>
                <w:sz w:val="20"/>
                <w:szCs w:val="20"/>
                <w:lang w:val="fr-FR"/>
              </w:rPr>
              <w:t>Faire des liens entre les unités de mesure décimales et les unités de numération.</w:t>
            </w: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p w:rsidR="00442074" w:rsidRPr="00961685" w:rsidRDefault="00442074">
            <w:pPr>
              <w:rPr>
                <w:rFonts w:ascii="Arial" w:eastAsia="Times New Roman" w:hAnsi="Arial"/>
                <w:sz w:val="20"/>
                <w:szCs w:val="20"/>
                <w:lang w:val="fr-FR"/>
              </w:rPr>
            </w:pPr>
          </w:p>
        </w:tc>
      </w:tr>
    </w:tbl>
    <w:p w:rsidR="00077CF0" w:rsidRPr="00961685" w:rsidRDefault="00077CF0">
      <w:pPr>
        <w:rPr>
          <w:lang w:val="fr-FR"/>
        </w:rP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3445"/>
        <w:gridCol w:w="1700"/>
        <w:gridCol w:w="3534"/>
        <w:gridCol w:w="1700"/>
        <w:gridCol w:w="3534"/>
        <w:gridCol w:w="1701"/>
      </w:tblGrid>
      <w:tr w:rsidR="00077CF0" w:rsidRPr="00961685" w:rsidTr="00961685">
        <w:trPr>
          <w:trHeight w:val="564"/>
        </w:trPr>
        <w:tc>
          <w:tcPr>
            <w:tcW w:w="3445" w:type="dxa"/>
            <w:tcBorders>
              <w:top w:val="single" w:sz="4" w:space="0" w:color="00000A"/>
              <w:left w:val="single" w:sz="4" w:space="0" w:color="00000A"/>
              <w:bottom w:val="single" w:sz="4" w:space="0" w:color="00000A"/>
              <w:right w:val="single" w:sz="4" w:space="0" w:color="00000A"/>
            </w:tcBorders>
            <w:shd w:val="clear" w:color="auto" w:fill="9CC2E5"/>
            <w:tcMar>
              <w:left w:w="83" w:type="dxa"/>
            </w:tcMar>
            <w:vAlign w:val="center"/>
          </w:tcPr>
          <w:p w:rsidR="00077CF0" w:rsidRDefault="000D54C2">
            <w:pPr>
              <w:rPr>
                <w:rFonts w:ascii="Arial" w:hAnsi="Arial" w:cs="Arial"/>
                <w:b/>
                <w:sz w:val="16"/>
                <w:szCs w:val="16"/>
                <w:lang w:val="fr-FR"/>
              </w:rPr>
            </w:pPr>
            <w:r>
              <w:rPr>
                <w:rFonts w:ascii="Arial" w:hAnsi="Arial" w:cs="Arial"/>
                <w:b/>
                <w:sz w:val="16"/>
                <w:szCs w:val="16"/>
                <w:lang w:val="fr-FR"/>
              </w:rPr>
              <w:t>Cycle 2</w:t>
            </w:r>
          </w:p>
        </w:tc>
        <w:tc>
          <w:tcPr>
            <w:tcW w:w="12169" w:type="dxa"/>
            <w:gridSpan w:val="5"/>
            <w:tcBorders>
              <w:top w:val="single" w:sz="4" w:space="0" w:color="00000A"/>
              <w:left w:val="single" w:sz="4" w:space="0" w:color="00000A"/>
              <w:bottom w:val="single" w:sz="4" w:space="0" w:color="00000A"/>
              <w:right w:val="single" w:sz="4" w:space="0" w:color="00000A"/>
            </w:tcBorders>
            <w:shd w:val="clear" w:color="auto" w:fill="9CC2E5"/>
            <w:tcMar>
              <w:left w:w="83" w:type="dxa"/>
            </w:tcMar>
            <w:vAlign w:val="center"/>
          </w:tcPr>
          <w:p w:rsidR="00077CF0" w:rsidRDefault="000D54C2">
            <w:pPr>
              <w:pStyle w:val="Corpsdetexte"/>
              <w:spacing w:after="0"/>
              <w:ind w:left="0" w:right="882"/>
              <w:rPr>
                <w:rFonts w:ascii="Arial" w:hAnsi="Arial" w:cs="Arial"/>
                <w:b/>
                <w:sz w:val="16"/>
                <w:szCs w:val="16"/>
                <w:lang w:val="fr-FR"/>
              </w:rPr>
            </w:pPr>
            <w:r>
              <w:rPr>
                <w:rFonts w:ascii="Arial" w:hAnsi="Arial" w:cs="Arial"/>
                <w:b/>
                <w:sz w:val="16"/>
                <w:szCs w:val="16"/>
                <w:lang w:val="fr-FR"/>
              </w:rPr>
              <w:t>Espace et géométrie:</w:t>
            </w:r>
          </w:p>
          <w:p w:rsidR="00077CF0" w:rsidRDefault="000D54C2">
            <w:pPr>
              <w:pStyle w:val="Default"/>
              <w:rPr>
                <w:rFonts w:ascii="Arial" w:hAnsi="Arial" w:cs="Arial"/>
                <w:sz w:val="16"/>
                <w:szCs w:val="16"/>
              </w:rPr>
            </w:pPr>
            <w:r>
              <w:rPr>
                <w:rFonts w:ascii="Arial" w:hAnsi="Arial" w:cs="Arial"/>
                <w:sz w:val="16"/>
                <w:szCs w:val="16"/>
              </w:rPr>
              <w:t>(Se) repérer et (se) déplacer en utilisant des repères et des représentations.</w:t>
            </w:r>
          </w:p>
          <w:p w:rsidR="00077CF0" w:rsidRDefault="000D54C2">
            <w:pPr>
              <w:pStyle w:val="Default"/>
              <w:rPr>
                <w:rFonts w:ascii="Arial" w:hAnsi="Arial" w:cs="Arial"/>
                <w:sz w:val="16"/>
                <w:szCs w:val="16"/>
              </w:rPr>
            </w:pPr>
            <w:r>
              <w:rPr>
                <w:rFonts w:ascii="Arial" w:hAnsi="Arial" w:cs="Arial"/>
                <w:sz w:val="16"/>
                <w:szCs w:val="16"/>
              </w:rPr>
              <w:t>Reconnaitre, nommer, décrire, reproduire quelques solides.</w:t>
            </w:r>
          </w:p>
          <w:p w:rsidR="00077CF0" w:rsidRDefault="000D54C2">
            <w:pPr>
              <w:pStyle w:val="Default"/>
              <w:rPr>
                <w:rFonts w:ascii="Arial" w:hAnsi="Arial" w:cs="Arial"/>
                <w:sz w:val="16"/>
                <w:szCs w:val="16"/>
              </w:rPr>
            </w:pPr>
            <w:r>
              <w:rPr>
                <w:rFonts w:ascii="Arial" w:hAnsi="Arial" w:cs="Arial"/>
                <w:sz w:val="16"/>
                <w:szCs w:val="16"/>
              </w:rPr>
              <w:t>Reconnaitre, nommer, décrire, reproduire, construire quelques figures géométriques.</w:t>
            </w:r>
          </w:p>
          <w:p w:rsidR="00077CF0" w:rsidRDefault="000D54C2">
            <w:pPr>
              <w:pStyle w:val="Corpsdetexte"/>
              <w:spacing w:after="0"/>
              <w:ind w:left="0" w:right="882"/>
              <w:rPr>
                <w:rFonts w:ascii="Arial" w:hAnsi="Arial" w:cs="Arial"/>
                <w:sz w:val="16"/>
                <w:szCs w:val="16"/>
                <w:lang w:val="fr-FR"/>
              </w:rPr>
            </w:pPr>
            <w:r>
              <w:rPr>
                <w:rFonts w:ascii="Arial" w:hAnsi="Arial" w:cs="Arial"/>
                <w:sz w:val="16"/>
                <w:szCs w:val="16"/>
                <w:lang w:val="fr-FR"/>
              </w:rPr>
              <w:t>Reconnaitre et utiliser les notions d’alignement, d’angle droit, d’égalité de longueurs, de milieu, de symétrie.</w:t>
            </w:r>
          </w:p>
        </w:tc>
      </w:tr>
      <w:tr w:rsidR="00961685" w:rsidTr="006A2531">
        <w:trPr>
          <w:trHeight w:val="561"/>
        </w:trPr>
        <w:tc>
          <w:tcPr>
            <w:tcW w:w="5145"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61685" w:rsidRDefault="00961685">
            <w:pPr>
              <w:pStyle w:val="Corpsdetexte"/>
              <w:spacing w:after="0"/>
              <w:ind w:right="882"/>
              <w:jc w:val="center"/>
              <w:rPr>
                <w:rFonts w:ascii="Arial" w:hAnsi="Arial" w:cs="Arial"/>
                <w:b/>
                <w:spacing w:val="-3"/>
                <w:sz w:val="16"/>
                <w:szCs w:val="16"/>
                <w:lang w:val="fr-FR"/>
              </w:rPr>
            </w:pPr>
            <w:r>
              <w:rPr>
                <w:rFonts w:ascii="Arial" w:hAnsi="Arial" w:cs="Arial"/>
                <w:b/>
                <w:sz w:val="16"/>
                <w:szCs w:val="16"/>
                <w:lang w:val="fr-FR"/>
              </w:rPr>
              <w:t>CP</w:t>
            </w:r>
          </w:p>
        </w:tc>
        <w:tc>
          <w:tcPr>
            <w:tcW w:w="5234" w:type="dxa"/>
            <w:gridSpan w:val="2"/>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961685" w:rsidRDefault="00961685" w:rsidP="00961685">
            <w:pPr>
              <w:jc w:val="center"/>
              <w:rPr>
                <w:rFonts w:ascii="Arial" w:hAnsi="Arial" w:cs="Arial"/>
                <w:b/>
                <w:sz w:val="16"/>
                <w:szCs w:val="16"/>
                <w:lang w:val="fr-FR"/>
              </w:rPr>
            </w:pPr>
            <w:r>
              <w:rPr>
                <w:rFonts w:ascii="Arial" w:hAnsi="Arial" w:cs="Arial"/>
                <w:b/>
                <w:spacing w:val="-3"/>
                <w:sz w:val="16"/>
                <w:szCs w:val="16"/>
                <w:lang w:val="fr-FR"/>
              </w:rPr>
              <w:t>CE1</w:t>
            </w:r>
            <w:r>
              <w:rPr>
                <w:rFonts w:ascii="Arial" w:hAnsi="Arial" w:cs="Arial"/>
                <w:b/>
                <w:spacing w:val="-3"/>
                <w:sz w:val="16"/>
                <w:szCs w:val="16"/>
                <w:lang w:val="fr-FR"/>
              </w:rPr>
              <w:t xml:space="preserve"> </w:t>
            </w:r>
          </w:p>
        </w:tc>
        <w:tc>
          <w:tcPr>
            <w:tcW w:w="523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961685" w:rsidRDefault="00961685">
            <w:pPr>
              <w:jc w:val="center"/>
              <w:rPr>
                <w:rFonts w:ascii="Arial" w:hAnsi="Arial" w:cs="Arial"/>
                <w:b/>
                <w:sz w:val="16"/>
                <w:szCs w:val="16"/>
                <w:lang w:val="fr-FR"/>
              </w:rPr>
            </w:pPr>
            <w:r>
              <w:rPr>
                <w:rFonts w:ascii="Arial" w:hAnsi="Arial" w:cs="Arial"/>
                <w:b/>
                <w:sz w:val="16"/>
                <w:szCs w:val="16"/>
                <w:lang w:val="fr-FR"/>
              </w:rPr>
              <w:t>CE2</w:t>
            </w:r>
          </w:p>
        </w:tc>
      </w:tr>
      <w:tr w:rsidR="00077CF0" w:rsidRPr="00961685" w:rsidTr="00961685">
        <w:tc>
          <w:tcPr>
            <w:tcW w:w="344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hAnsi="Arial" w:cs="Arial"/>
                <w:sz w:val="16"/>
                <w:szCs w:val="16"/>
                <w:lang w:val="fr-FR"/>
              </w:rPr>
            </w:pPr>
            <w:r>
              <w:rPr>
                <w:rFonts w:ascii="Arial" w:hAnsi="Arial" w:cs="Arial"/>
                <w:sz w:val="16"/>
                <w:szCs w:val="16"/>
                <w:lang w:val="fr-FR"/>
              </w:rPr>
              <w:t>Connaissance et compétence associée</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eastAsia="Adobe Garamond Pro Bold" w:hAnsi="Arial" w:cs="Arial"/>
                <w:bCs/>
                <w:sz w:val="16"/>
                <w:szCs w:val="16"/>
                <w:lang w:val="fr-FR"/>
              </w:rPr>
            </w:pPr>
            <w:r>
              <w:rPr>
                <w:rFonts w:ascii="Arial" w:eastAsia="Adobe Garamond Pro Bold" w:hAnsi="Arial" w:cs="Arial"/>
                <w:bCs/>
                <w:spacing w:val="-4"/>
                <w:sz w:val="16"/>
                <w:szCs w:val="16"/>
                <w:lang w:val="fr-FR"/>
              </w:rPr>
              <w:t>E</w:t>
            </w:r>
            <w:r>
              <w:rPr>
                <w:rFonts w:ascii="Arial" w:eastAsia="Adobe Garamond Pro Bold" w:hAnsi="Arial" w:cs="Arial"/>
                <w:bCs/>
                <w:spacing w:val="-5"/>
                <w:sz w:val="16"/>
                <w:szCs w:val="16"/>
                <w:lang w:val="fr-FR"/>
              </w:rPr>
              <w:t>x</w:t>
            </w:r>
            <w:r>
              <w:rPr>
                <w:rFonts w:ascii="Arial" w:eastAsia="Adobe Garamond Pro Bold" w:hAnsi="Arial" w:cs="Arial"/>
                <w:bCs/>
                <w:spacing w:val="-3"/>
                <w:sz w:val="16"/>
                <w:szCs w:val="16"/>
                <w:lang w:val="fr-FR"/>
              </w:rPr>
              <w:t>emple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situ</w:t>
            </w:r>
            <w:r>
              <w:rPr>
                <w:rFonts w:ascii="Arial" w:eastAsia="Adobe Garamond Pro Bold" w:hAnsi="Arial" w:cs="Arial"/>
                <w:bCs/>
                <w:spacing w:val="-2"/>
                <w:sz w:val="16"/>
                <w:szCs w:val="16"/>
                <w:lang w:val="fr-FR"/>
              </w:rPr>
              <w:t>a</w:t>
            </w:r>
            <w:r>
              <w:rPr>
                <w:rFonts w:ascii="Arial" w:eastAsia="Adobe Garamond Pro Bold" w:hAnsi="Arial" w:cs="Arial"/>
                <w:bCs/>
                <w:spacing w:val="-3"/>
                <w:sz w:val="16"/>
                <w:szCs w:val="16"/>
                <w:lang w:val="fr-FR"/>
              </w:rPr>
              <w:t>tions</w:t>
            </w:r>
            <w:r>
              <w:rPr>
                <w:rFonts w:ascii="Arial" w:eastAsia="Adobe Garamond Pro Bold" w:hAnsi="Arial" w:cs="Arial"/>
                <w:bCs/>
                <w:sz w:val="16"/>
                <w:szCs w:val="16"/>
                <w:lang w:val="fr-FR"/>
              </w:rPr>
              <w:t>,</w:t>
            </w:r>
            <w:r>
              <w:rPr>
                <w:rFonts w:ascii="Arial" w:eastAsia="Adobe Garamond Pro Bold" w:hAnsi="Arial" w:cs="Arial"/>
                <w:bCs/>
                <w:spacing w:val="-5"/>
                <w:sz w:val="16"/>
                <w:szCs w:val="16"/>
                <w:lang w:val="fr-FR"/>
              </w:rPr>
              <w:t xml:space="preserve"> d</w:t>
            </w:r>
            <w:r>
              <w:rPr>
                <w:rFonts w:ascii="Arial" w:eastAsia="Adobe Garamond Pro Bold" w:hAnsi="Arial" w:cs="Arial"/>
                <w:bCs/>
                <w:spacing w:val="-3"/>
                <w:sz w:val="16"/>
                <w:szCs w:val="16"/>
                <w:lang w:val="fr-FR"/>
              </w:rPr>
              <w:t>’activité</w:t>
            </w:r>
            <w:r>
              <w:rPr>
                <w:rFonts w:ascii="Arial" w:eastAsia="Adobe Garamond Pro Bold" w:hAnsi="Arial" w:cs="Arial"/>
                <w:bCs/>
                <w:sz w:val="16"/>
                <w:szCs w:val="16"/>
                <w:lang w:val="fr-FR"/>
              </w:rPr>
              <w:t xml:space="preserve">s </w:t>
            </w:r>
            <w:r>
              <w:rPr>
                <w:rFonts w:ascii="Arial" w:eastAsia="Adobe Garamond Pro Bold" w:hAnsi="Arial" w:cs="Arial"/>
                <w:bCs/>
                <w:spacing w:val="-3"/>
                <w:sz w:val="16"/>
                <w:szCs w:val="16"/>
                <w:lang w:val="fr-FR"/>
              </w:rPr>
              <w:t>e</w:t>
            </w:r>
            <w:r>
              <w:rPr>
                <w:rFonts w:ascii="Arial" w:eastAsia="Adobe Garamond Pro Bold" w:hAnsi="Arial" w:cs="Arial"/>
                <w:bCs/>
                <w:sz w:val="16"/>
                <w:szCs w:val="16"/>
                <w:lang w:val="fr-FR"/>
              </w:rPr>
              <w:t>t</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7"/>
                <w:sz w:val="16"/>
                <w:szCs w:val="16"/>
                <w:lang w:val="fr-FR"/>
              </w:rPr>
              <w:t>r</w:t>
            </w:r>
            <w:r>
              <w:rPr>
                <w:rFonts w:ascii="Arial" w:eastAsia="Adobe Garamond Pro Bold" w:hAnsi="Arial" w:cs="Arial"/>
                <w:bCs/>
                <w:spacing w:val="-3"/>
                <w:sz w:val="16"/>
                <w:szCs w:val="16"/>
                <w:lang w:val="fr-FR"/>
              </w:rPr>
              <w:t>essou</w:t>
            </w:r>
            <w:r>
              <w:rPr>
                <w:rFonts w:ascii="Arial" w:eastAsia="Adobe Garamond Pro Bold" w:hAnsi="Arial" w:cs="Arial"/>
                <w:bCs/>
                <w:spacing w:val="-5"/>
                <w:sz w:val="16"/>
                <w:szCs w:val="16"/>
                <w:lang w:val="fr-FR"/>
              </w:rPr>
              <w:t>r</w:t>
            </w:r>
            <w:r>
              <w:rPr>
                <w:rFonts w:ascii="Arial" w:eastAsia="Adobe Garamond Pro Bold" w:hAnsi="Arial" w:cs="Arial"/>
                <w:bCs/>
                <w:spacing w:val="-3"/>
                <w:sz w:val="16"/>
                <w:szCs w:val="16"/>
                <w:lang w:val="fr-FR"/>
              </w:rPr>
              <w:t>ce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2"/>
                <w:sz w:val="16"/>
                <w:szCs w:val="16"/>
                <w:lang w:val="fr-FR"/>
              </w:rPr>
              <w:t>p</w:t>
            </w:r>
            <w:r>
              <w:rPr>
                <w:rFonts w:ascii="Arial" w:eastAsia="Adobe Garamond Pro Bold" w:hAnsi="Arial" w:cs="Arial"/>
                <w:bCs/>
                <w:spacing w:val="-3"/>
                <w:sz w:val="16"/>
                <w:szCs w:val="16"/>
                <w:lang w:val="fr-FR"/>
              </w:rPr>
              <w:t>ou</w:t>
            </w:r>
            <w:r>
              <w:rPr>
                <w:rFonts w:ascii="Arial" w:eastAsia="Adobe Garamond Pro Bold" w:hAnsi="Arial" w:cs="Arial"/>
                <w:bCs/>
                <w:sz w:val="16"/>
                <w:szCs w:val="16"/>
                <w:lang w:val="fr-FR"/>
              </w:rPr>
              <w:t>r</w:t>
            </w:r>
            <w:r>
              <w:rPr>
                <w:rFonts w:ascii="Arial" w:eastAsia="Adobe Garamond Pro Bold" w:hAnsi="Arial" w:cs="Arial"/>
                <w:bCs/>
                <w:spacing w:val="-5"/>
                <w:sz w:val="16"/>
                <w:szCs w:val="16"/>
                <w:lang w:val="fr-FR"/>
              </w:rPr>
              <w:t xml:space="preserve"> </w:t>
            </w:r>
            <w:r>
              <w:rPr>
                <w:rFonts w:ascii="Arial" w:eastAsia="Adobe Garamond Pro Bold" w:hAnsi="Arial" w:cs="Arial"/>
                <w:bCs/>
                <w:spacing w:val="-4"/>
                <w:sz w:val="16"/>
                <w:szCs w:val="16"/>
                <w:lang w:val="fr-FR"/>
              </w:rPr>
              <w:t>l</w:t>
            </w:r>
            <w:r>
              <w:rPr>
                <w:rFonts w:ascii="Arial" w:eastAsia="Adobe Garamond Pro Bold" w:hAnsi="Arial" w:cs="Arial"/>
                <w:bCs/>
                <w:spacing w:val="-3"/>
                <w:sz w:val="16"/>
                <w:szCs w:val="16"/>
                <w:lang w:val="fr-FR"/>
              </w:rPr>
              <w:t>’élè</w:t>
            </w:r>
            <w:r>
              <w:rPr>
                <w:rFonts w:ascii="Arial" w:eastAsia="Adobe Garamond Pro Bold" w:hAnsi="Arial" w:cs="Arial"/>
                <w:bCs/>
                <w:spacing w:val="-9"/>
                <w:sz w:val="16"/>
                <w:szCs w:val="16"/>
                <w:lang w:val="fr-FR"/>
              </w:rPr>
              <w:t>v</w:t>
            </w:r>
            <w:r>
              <w:rPr>
                <w:rFonts w:ascii="Arial" w:eastAsia="Adobe Garamond Pro Bold" w:hAnsi="Arial" w:cs="Arial"/>
                <w:bCs/>
                <w:sz w:val="16"/>
                <w:szCs w:val="16"/>
                <w:lang w:val="fr-FR"/>
              </w:rPr>
              <w:t>e</w:t>
            </w: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pStyle w:val="Corpsdetexte"/>
              <w:spacing w:after="0"/>
              <w:ind w:left="3" w:right="77"/>
              <w:jc w:val="center"/>
              <w:rPr>
                <w:rFonts w:ascii="Arial" w:hAnsi="Arial" w:cs="Arial"/>
                <w:sz w:val="16"/>
                <w:szCs w:val="16"/>
                <w:lang w:val="fr-FR"/>
              </w:rPr>
            </w:pPr>
            <w:r>
              <w:rPr>
                <w:rFonts w:ascii="Arial" w:hAnsi="Arial" w:cs="Arial"/>
                <w:sz w:val="16"/>
                <w:szCs w:val="16"/>
                <w:lang w:val="fr-FR"/>
              </w:rPr>
              <w:t>Connaissance et compétence associée</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pStyle w:val="Corpsdetexte"/>
              <w:spacing w:after="0"/>
              <w:ind w:left="-9"/>
              <w:jc w:val="center"/>
              <w:rPr>
                <w:rFonts w:ascii="Arial" w:eastAsia="Adobe Garamond Pro Bold" w:hAnsi="Arial" w:cs="Arial"/>
                <w:bCs/>
                <w:sz w:val="16"/>
                <w:szCs w:val="16"/>
                <w:lang w:val="fr-FR"/>
              </w:rPr>
            </w:pPr>
            <w:r>
              <w:rPr>
                <w:rFonts w:ascii="Arial" w:eastAsia="Adobe Garamond Pro Bold" w:hAnsi="Arial" w:cs="Arial"/>
                <w:bCs/>
                <w:spacing w:val="-4"/>
                <w:sz w:val="16"/>
                <w:szCs w:val="16"/>
                <w:lang w:val="fr-FR"/>
              </w:rPr>
              <w:t>E</w:t>
            </w:r>
            <w:r>
              <w:rPr>
                <w:rFonts w:ascii="Arial" w:eastAsia="Adobe Garamond Pro Bold" w:hAnsi="Arial" w:cs="Arial"/>
                <w:bCs/>
                <w:spacing w:val="-5"/>
                <w:sz w:val="16"/>
                <w:szCs w:val="16"/>
                <w:lang w:val="fr-FR"/>
              </w:rPr>
              <w:t>x</w:t>
            </w:r>
            <w:r>
              <w:rPr>
                <w:rFonts w:ascii="Arial" w:eastAsia="Adobe Garamond Pro Bold" w:hAnsi="Arial" w:cs="Arial"/>
                <w:bCs/>
                <w:spacing w:val="-3"/>
                <w:sz w:val="16"/>
                <w:szCs w:val="16"/>
                <w:lang w:val="fr-FR"/>
              </w:rPr>
              <w:t>emple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situ</w:t>
            </w:r>
            <w:r>
              <w:rPr>
                <w:rFonts w:ascii="Arial" w:eastAsia="Adobe Garamond Pro Bold" w:hAnsi="Arial" w:cs="Arial"/>
                <w:bCs/>
                <w:spacing w:val="-2"/>
                <w:sz w:val="16"/>
                <w:szCs w:val="16"/>
                <w:lang w:val="fr-FR"/>
              </w:rPr>
              <w:t>a</w:t>
            </w:r>
            <w:r>
              <w:rPr>
                <w:rFonts w:ascii="Arial" w:eastAsia="Adobe Garamond Pro Bold" w:hAnsi="Arial" w:cs="Arial"/>
                <w:bCs/>
                <w:spacing w:val="-3"/>
                <w:sz w:val="16"/>
                <w:szCs w:val="16"/>
                <w:lang w:val="fr-FR"/>
              </w:rPr>
              <w:t>tions</w:t>
            </w:r>
            <w:r>
              <w:rPr>
                <w:rFonts w:ascii="Arial" w:eastAsia="Adobe Garamond Pro Bold" w:hAnsi="Arial" w:cs="Arial"/>
                <w:bCs/>
                <w:sz w:val="16"/>
                <w:szCs w:val="16"/>
                <w:lang w:val="fr-FR"/>
              </w:rPr>
              <w:t>,</w:t>
            </w:r>
            <w:r>
              <w:rPr>
                <w:rFonts w:ascii="Arial" w:eastAsia="Adobe Garamond Pro Bold" w:hAnsi="Arial" w:cs="Arial"/>
                <w:bCs/>
                <w:spacing w:val="-5"/>
                <w:sz w:val="16"/>
                <w:szCs w:val="16"/>
                <w:lang w:val="fr-FR"/>
              </w:rPr>
              <w:t xml:space="preserve"> d</w:t>
            </w:r>
            <w:r>
              <w:rPr>
                <w:rFonts w:ascii="Arial" w:eastAsia="Adobe Garamond Pro Bold" w:hAnsi="Arial" w:cs="Arial"/>
                <w:bCs/>
                <w:spacing w:val="-3"/>
                <w:sz w:val="16"/>
                <w:szCs w:val="16"/>
                <w:lang w:val="fr-FR"/>
              </w:rPr>
              <w:t>’activité</w:t>
            </w:r>
            <w:r>
              <w:rPr>
                <w:rFonts w:ascii="Arial" w:eastAsia="Adobe Garamond Pro Bold" w:hAnsi="Arial" w:cs="Arial"/>
                <w:bCs/>
                <w:sz w:val="16"/>
                <w:szCs w:val="16"/>
                <w:lang w:val="fr-FR"/>
              </w:rPr>
              <w:t xml:space="preserve">s </w:t>
            </w:r>
            <w:r>
              <w:rPr>
                <w:rFonts w:ascii="Arial" w:eastAsia="Adobe Garamond Pro Bold" w:hAnsi="Arial" w:cs="Arial"/>
                <w:bCs/>
                <w:spacing w:val="-3"/>
                <w:sz w:val="16"/>
                <w:szCs w:val="16"/>
                <w:lang w:val="fr-FR"/>
              </w:rPr>
              <w:t>e</w:t>
            </w:r>
            <w:r>
              <w:rPr>
                <w:rFonts w:ascii="Arial" w:eastAsia="Adobe Garamond Pro Bold" w:hAnsi="Arial" w:cs="Arial"/>
                <w:bCs/>
                <w:sz w:val="16"/>
                <w:szCs w:val="16"/>
                <w:lang w:val="fr-FR"/>
              </w:rPr>
              <w:t>t</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7"/>
                <w:sz w:val="16"/>
                <w:szCs w:val="16"/>
                <w:lang w:val="fr-FR"/>
              </w:rPr>
              <w:t>r</w:t>
            </w:r>
            <w:r>
              <w:rPr>
                <w:rFonts w:ascii="Arial" w:eastAsia="Adobe Garamond Pro Bold" w:hAnsi="Arial" w:cs="Arial"/>
                <w:bCs/>
                <w:spacing w:val="-3"/>
                <w:sz w:val="16"/>
                <w:szCs w:val="16"/>
                <w:lang w:val="fr-FR"/>
              </w:rPr>
              <w:t>essou</w:t>
            </w:r>
            <w:r>
              <w:rPr>
                <w:rFonts w:ascii="Arial" w:eastAsia="Adobe Garamond Pro Bold" w:hAnsi="Arial" w:cs="Arial"/>
                <w:bCs/>
                <w:spacing w:val="-5"/>
                <w:sz w:val="16"/>
                <w:szCs w:val="16"/>
                <w:lang w:val="fr-FR"/>
              </w:rPr>
              <w:t>r</w:t>
            </w:r>
            <w:r>
              <w:rPr>
                <w:rFonts w:ascii="Arial" w:eastAsia="Adobe Garamond Pro Bold" w:hAnsi="Arial" w:cs="Arial"/>
                <w:bCs/>
                <w:spacing w:val="-3"/>
                <w:sz w:val="16"/>
                <w:szCs w:val="16"/>
                <w:lang w:val="fr-FR"/>
              </w:rPr>
              <w:t>ce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2"/>
                <w:sz w:val="16"/>
                <w:szCs w:val="16"/>
                <w:lang w:val="fr-FR"/>
              </w:rPr>
              <w:t>p</w:t>
            </w:r>
            <w:r>
              <w:rPr>
                <w:rFonts w:ascii="Arial" w:eastAsia="Adobe Garamond Pro Bold" w:hAnsi="Arial" w:cs="Arial"/>
                <w:bCs/>
                <w:spacing w:val="-3"/>
                <w:sz w:val="16"/>
                <w:szCs w:val="16"/>
                <w:lang w:val="fr-FR"/>
              </w:rPr>
              <w:t>ou</w:t>
            </w:r>
            <w:r>
              <w:rPr>
                <w:rFonts w:ascii="Arial" w:eastAsia="Adobe Garamond Pro Bold" w:hAnsi="Arial" w:cs="Arial"/>
                <w:bCs/>
                <w:sz w:val="16"/>
                <w:szCs w:val="16"/>
                <w:lang w:val="fr-FR"/>
              </w:rPr>
              <w:t>r</w:t>
            </w:r>
            <w:r>
              <w:rPr>
                <w:rFonts w:ascii="Arial" w:eastAsia="Adobe Garamond Pro Bold" w:hAnsi="Arial" w:cs="Arial"/>
                <w:bCs/>
                <w:spacing w:val="-5"/>
                <w:sz w:val="16"/>
                <w:szCs w:val="16"/>
                <w:lang w:val="fr-FR"/>
              </w:rPr>
              <w:t xml:space="preserve"> </w:t>
            </w:r>
            <w:r>
              <w:rPr>
                <w:rFonts w:ascii="Arial" w:eastAsia="Adobe Garamond Pro Bold" w:hAnsi="Arial" w:cs="Arial"/>
                <w:bCs/>
                <w:spacing w:val="-4"/>
                <w:sz w:val="16"/>
                <w:szCs w:val="16"/>
                <w:lang w:val="fr-FR"/>
              </w:rPr>
              <w:t>l</w:t>
            </w:r>
            <w:r>
              <w:rPr>
                <w:rFonts w:ascii="Arial" w:eastAsia="Adobe Garamond Pro Bold" w:hAnsi="Arial" w:cs="Arial"/>
                <w:bCs/>
                <w:spacing w:val="-3"/>
                <w:sz w:val="16"/>
                <w:szCs w:val="16"/>
                <w:lang w:val="fr-FR"/>
              </w:rPr>
              <w:t>’élè</w:t>
            </w:r>
            <w:r>
              <w:rPr>
                <w:rFonts w:ascii="Arial" w:eastAsia="Adobe Garamond Pro Bold" w:hAnsi="Arial" w:cs="Arial"/>
                <w:bCs/>
                <w:spacing w:val="-9"/>
                <w:sz w:val="16"/>
                <w:szCs w:val="16"/>
                <w:lang w:val="fr-FR"/>
              </w:rPr>
              <w:t>v</w:t>
            </w:r>
            <w:r>
              <w:rPr>
                <w:rFonts w:ascii="Arial" w:eastAsia="Adobe Garamond Pro Bold" w:hAnsi="Arial" w:cs="Arial"/>
                <w:bCs/>
                <w:sz w:val="16"/>
                <w:szCs w:val="16"/>
                <w:lang w:val="fr-FR"/>
              </w:rPr>
              <w:t>e</w:t>
            </w:r>
          </w:p>
        </w:tc>
        <w:tc>
          <w:tcPr>
            <w:tcW w:w="353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hAnsi="Arial" w:cs="Arial"/>
                <w:sz w:val="16"/>
                <w:szCs w:val="16"/>
                <w:lang w:val="fr-FR"/>
              </w:rPr>
            </w:pPr>
            <w:r>
              <w:rPr>
                <w:rFonts w:ascii="Arial" w:hAnsi="Arial" w:cs="Arial"/>
                <w:sz w:val="16"/>
                <w:szCs w:val="16"/>
                <w:lang w:val="fr-FR"/>
              </w:rPr>
              <w:t>Connaissance et compétence associée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jc w:val="center"/>
              <w:rPr>
                <w:rFonts w:ascii="Arial" w:eastAsia="Adobe Garamond Pro Bold" w:hAnsi="Arial" w:cs="Arial"/>
                <w:bCs/>
                <w:sz w:val="16"/>
                <w:szCs w:val="16"/>
                <w:lang w:val="fr-FR"/>
              </w:rPr>
            </w:pPr>
            <w:r>
              <w:rPr>
                <w:rFonts w:ascii="Arial" w:eastAsia="Adobe Garamond Pro Bold" w:hAnsi="Arial" w:cs="Arial"/>
                <w:bCs/>
                <w:spacing w:val="-4"/>
                <w:sz w:val="16"/>
                <w:szCs w:val="16"/>
                <w:lang w:val="fr-FR"/>
              </w:rPr>
              <w:t>E</w:t>
            </w:r>
            <w:r>
              <w:rPr>
                <w:rFonts w:ascii="Arial" w:eastAsia="Adobe Garamond Pro Bold" w:hAnsi="Arial" w:cs="Arial"/>
                <w:bCs/>
                <w:spacing w:val="-5"/>
                <w:sz w:val="16"/>
                <w:szCs w:val="16"/>
                <w:lang w:val="fr-FR"/>
              </w:rPr>
              <w:t>x</w:t>
            </w:r>
            <w:r>
              <w:rPr>
                <w:rFonts w:ascii="Arial" w:eastAsia="Adobe Garamond Pro Bold" w:hAnsi="Arial" w:cs="Arial"/>
                <w:bCs/>
                <w:spacing w:val="-3"/>
                <w:sz w:val="16"/>
                <w:szCs w:val="16"/>
                <w:lang w:val="fr-FR"/>
              </w:rPr>
              <w:t>emple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situ</w:t>
            </w:r>
            <w:r>
              <w:rPr>
                <w:rFonts w:ascii="Arial" w:eastAsia="Adobe Garamond Pro Bold" w:hAnsi="Arial" w:cs="Arial"/>
                <w:bCs/>
                <w:spacing w:val="-2"/>
                <w:sz w:val="16"/>
                <w:szCs w:val="16"/>
                <w:lang w:val="fr-FR"/>
              </w:rPr>
              <w:t>a</w:t>
            </w:r>
            <w:r>
              <w:rPr>
                <w:rFonts w:ascii="Arial" w:eastAsia="Adobe Garamond Pro Bold" w:hAnsi="Arial" w:cs="Arial"/>
                <w:bCs/>
                <w:spacing w:val="-3"/>
                <w:sz w:val="16"/>
                <w:szCs w:val="16"/>
                <w:lang w:val="fr-FR"/>
              </w:rPr>
              <w:t>tions</w:t>
            </w:r>
            <w:r>
              <w:rPr>
                <w:rFonts w:ascii="Arial" w:eastAsia="Adobe Garamond Pro Bold" w:hAnsi="Arial" w:cs="Arial"/>
                <w:bCs/>
                <w:sz w:val="16"/>
                <w:szCs w:val="16"/>
                <w:lang w:val="fr-FR"/>
              </w:rPr>
              <w:t>,</w:t>
            </w:r>
            <w:r>
              <w:rPr>
                <w:rFonts w:ascii="Arial" w:eastAsia="Adobe Garamond Pro Bold" w:hAnsi="Arial" w:cs="Arial"/>
                <w:bCs/>
                <w:spacing w:val="-5"/>
                <w:sz w:val="16"/>
                <w:szCs w:val="16"/>
                <w:lang w:val="fr-FR"/>
              </w:rPr>
              <w:t xml:space="preserve"> d</w:t>
            </w:r>
            <w:r>
              <w:rPr>
                <w:rFonts w:ascii="Arial" w:eastAsia="Adobe Garamond Pro Bold" w:hAnsi="Arial" w:cs="Arial"/>
                <w:bCs/>
                <w:spacing w:val="-3"/>
                <w:sz w:val="16"/>
                <w:szCs w:val="16"/>
                <w:lang w:val="fr-FR"/>
              </w:rPr>
              <w:t>’activité</w:t>
            </w:r>
            <w:r>
              <w:rPr>
                <w:rFonts w:ascii="Arial" w:eastAsia="Adobe Garamond Pro Bold" w:hAnsi="Arial" w:cs="Arial"/>
                <w:bCs/>
                <w:sz w:val="16"/>
                <w:szCs w:val="16"/>
                <w:lang w:val="fr-FR"/>
              </w:rPr>
              <w:t xml:space="preserve">s </w:t>
            </w:r>
            <w:r>
              <w:rPr>
                <w:rFonts w:ascii="Arial" w:eastAsia="Adobe Garamond Pro Bold" w:hAnsi="Arial" w:cs="Arial"/>
                <w:bCs/>
                <w:spacing w:val="-3"/>
                <w:sz w:val="16"/>
                <w:szCs w:val="16"/>
                <w:lang w:val="fr-FR"/>
              </w:rPr>
              <w:t>e</w:t>
            </w:r>
            <w:r>
              <w:rPr>
                <w:rFonts w:ascii="Arial" w:eastAsia="Adobe Garamond Pro Bold" w:hAnsi="Arial" w:cs="Arial"/>
                <w:bCs/>
                <w:sz w:val="16"/>
                <w:szCs w:val="16"/>
                <w:lang w:val="fr-FR"/>
              </w:rPr>
              <w:t>t</w:t>
            </w:r>
            <w:r>
              <w:rPr>
                <w:rFonts w:ascii="Arial" w:eastAsia="Adobe Garamond Pro Bold" w:hAnsi="Arial" w:cs="Arial"/>
                <w:bCs/>
                <w:spacing w:val="-5"/>
                <w:sz w:val="16"/>
                <w:szCs w:val="16"/>
                <w:lang w:val="fr-FR"/>
              </w:rPr>
              <w:t xml:space="preserve"> </w:t>
            </w:r>
            <w:r>
              <w:rPr>
                <w:rFonts w:ascii="Arial" w:eastAsia="Adobe Garamond Pro Bold" w:hAnsi="Arial" w:cs="Arial"/>
                <w:bCs/>
                <w:spacing w:val="-3"/>
                <w:sz w:val="16"/>
                <w:szCs w:val="16"/>
                <w:lang w:val="fr-FR"/>
              </w:rPr>
              <w:t>d</w:t>
            </w:r>
            <w:r>
              <w:rPr>
                <w:rFonts w:ascii="Arial" w:eastAsia="Adobe Garamond Pro Bold" w:hAnsi="Arial" w:cs="Arial"/>
                <w:bCs/>
                <w:sz w:val="16"/>
                <w:szCs w:val="16"/>
                <w:lang w:val="fr-FR"/>
              </w:rPr>
              <w:t>e</w:t>
            </w:r>
            <w:r>
              <w:rPr>
                <w:rFonts w:ascii="Arial" w:eastAsia="Adobe Garamond Pro Bold" w:hAnsi="Arial" w:cs="Arial"/>
                <w:bCs/>
                <w:spacing w:val="-5"/>
                <w:sz w:val="16"/>
                <w:szCs w:val="16"/>
                <w:lang w:val="fr-FR"/>
              </w:rPr>
              <w:t xml:space="preserve"> </w:t>
            </w:r>
            <w:r>
              <w:rPr>
                <w:rFonts w:ascii="Arial" w:eastAsia="Adobe Garamond Pro Bold" w:hAnsi="Arial" w:cs="Arial"/>
                <w:bCs/>
                <w:spacing w:val="-7"/>
                <w:sz w:val="16"/>
                <w:szCs w:val="16"/>
                <w:lang w:val="fr-FR"/>
              </w:rPr>
              <w:t>r</w:t>
            </w:r>
            <w:r>
              <w:rPr>
                <w:rFonts w:ascii="Arial" w:eastAsia="Adobe Garamond Pro Bold" w:hAnsi="Arial" w:cs="Arial"/>
                <w:bCs/>
                <w:spacing w:val="-3"/>
                <w:sz w:val="16"/>
                <w:szCs w:val="16"/>
                <w:lang w:val="fr-FR"/>
              </w:rPr>
              <w:t>essou</w:t>
            </w:r>
            <w:r>
              <w:rPr>
                <w:rFonts w:ascii="Arial" w:eastAsia="Adobe Garamond Pro Bold" w:hAnsi="Arial" w:cs="Arial"/>
                <w:bCs/>
                <w:spacing w:val="-5"/>
                <w:sz w:val="16"/>
                <w:szCs w:val="16"/>
                <w:lang w:val="fr-FR"/>
              </w:rPr>
              <w:t>r</w:t>
            </w:r>
            <w:r>
              <w:rPr>
                <w:rFonts w:ascii="Arial" w:eastAsia="Adobe Garamond Pro Bold" w:hAnsi="Arial" w:cs="Arial"/>
                <w:bCs/>
                <w:spacing w:val="-3"/>
                <w:sz w:val="16"/>
                <w:szCs w:val="16"/>
                <w:lang w:val="fr-FR"/>
              </w:rPr>
              <w:t>ce</w:t>
            </w:r>
            <w:r>
              <w:rPr>
                <w:rFonts w:ascii="Arial" w:eastAsia="Adobe Garamond Pro Bold" w:hAnsi="Arial" w:cs="Arial"/>
                <w:bCs/>
                <w:sz w:val="16"/>
                <w:szCs w:val="16"/>
                <w:lang w:val="fr-FR"/>
              </w:rPr>
              <w:t>s</w:t>
            </w:r>
            <w:r>
              <w:rPr>
                <w:rFonts w:ascii="Arial" w:eastAsia="Adobe Garamond Pro Bold" w:hAnsi="Arial" w:cs="Arial"/>
                <w:bCs/>
                <w:spacing w:val="-5"/>
                <w:sz w:val="16"/>
                <w:szCs w:val="16"/>
                <w:lang w:val="fr-FR"/>
              </w:rPr>
              <w:t xml:space="preserve"> </w:t>
            </w:r>
            <w:r>
              <w:rPr>
                <w:rFonts w:ascii="Arial" w:eastAsia="Adobe Garamond Pro Bold" w:hAnsi="Arial" w:cs="Arial"/>
                <w:bCs/>
                <w:spacing w:val="-2"/>
                <w:sz w:val="16"/>
                <w:szCs w:val="16"/>
                <w:lang w:val="fr-FR"/>
              </w:rPr>
              <w:t>p</w:t>
            </w:r>
            <w:r>
              <w:rPr>
                <w:rFonts w:ascii="Arial" w:eastAsia="Adobe Garamond Pro Bold" w:hAnsi="Arial" w:cs="Arial"/>
                <w:bCs/>
                <w:spacing w:val="-3"/>
                <w:sz w:val="16"/>
                <w:szCs w:val="16"/>
                <w:lang w:val="fr-FR"/>
              </w:rPr>
              <w:t>ou</w:t>
            </w:r>
            <w:r>
              <w:rPr>
                <w:rFonts w:ascii="Arial" w:eastAsia="Adobe Garamond Pro Bold" w:hAnsi="Arial" w:cs="Arial"/>
                <w:bCs/>
                <w:sz w:val="16"/>
                <w:szCs w:val="16"/>
                <w:lang w:val="fr-FR"/>
              </w:rPr>
              <w:t>r</w:t>
            </w:r>
            <w:r>
              <w:rPr>
                <w:rFonts w:ascii="Arial" w:eastAsia="Adobe Garamond Pro Bold" w:hAnsi="Arial" w:cs="Arial"/>
                <w:bCs/>
                <w:spacing w:val="-5"/>
                <w:sz w:val="16"/>
                <w:szCs w:val="16"/>
                <w:lang w:val="fr-FR"/>
              </w:rPr>
              <w:t xml:space="preserve"> </w:t>
            </w:r>
            <w:r>
              <w:rPr>
                <w:rFonts w:ascii="Arial" w:eastAsia="Adobe Garamond Pro Bold" w:hAnsi="Arial" w:cs="Arial"/>
                <w:bCs/>
                <w:spacing w:val="-4"/>
                <w:sz w:val="16"/>
                <w:szCs w:val="16"/>
                <w:lang w:val="fr-FR"/>
              </w:rPr>
              <w:t>l</w:t>
            </w:r>
            <w:r>
              <w:rPr>
                <w:rFonts w:ascii="Arial" w:eastAsia="Adobe Garamond Pro Bold" w:hAnsi="Arial" w:cs="Arial"/>
                <w:bCs/>
                <w:spacing w:val="-3"/>
                <w:sz w:val="16"/>
                <w:szCs w:val="16"/>
                <w:lang w:val="fr-FR"/>
              </w:rPr>
              <w:t>’élè</w:t>
            </w:r>
            <w:r>
              <w:rPr>
                <w:rFonts w:ascii="Arial" w:eastAsia="Adobe Garamond Pro Bold" w:hAnsi="Arial" w:cs="Arial"/>
                <w:bCs/>
                <w:spacing w:val="-9"/>
                <w:sz w:val="16"/>
                <w:szCs w:val="16"/>
                <w:lang w:val="fr-FR"/>
              </w:rPr>
              <w:t>v</w:t>
            </w:r>
            <w:r>
              <w:rPr>
                <w:rFonts w:ascii="Arial" w:eastAsia="Adobe Garamond Pro Bold" w:hAnsi="Arial" w:cs="Arial"/>
                <w:bCs/>
                <w:sz w:val="16"/>
                <w:szCs w:val="16"/>
                <w:lang w:val="fr-FR"/>
              </w:rPr>
              <w:t>e</w:t>
            </w:r>
          </w:p>
        </w:tc>
      </w:tr>
      <w:tr w:rsidR="00077CF0" w:rsidRPr="00961685" w:rsidTr="00961685">
        <w:trPr>
          <w:trHeight w:val="795"/>
        </w:trPr>
        <w:tc>
          <w:tcPr>
            <w:tcW w:w="15614" w:type="dxa"/>
            <w:gridSpan w:val="6"/>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077CF0" w:rsidRDefault="000D54C2">
            <w:pPr>
              <w:pStyle w:val="Default"/>
              <w:jc w:val="center"/>
              <w:rPr>
                <w:rFonts w:ascii="Arial" w:hAnsi="Arial"/>
                <w:b/>
                <w:sz w:val="20"/>
                <w:szCs w:val="20"/>
              </w:rPr>
            </w:pPr>
            <w:r>
              <w:rPr>
                <w:rFonts w:ascii="Arial" w:hAnsi="Arial"/>
                <w:b/>
                <w:sz w:val="20"/>
                <w:szCs w:val="20"/>
              </w:rPr>
              <w:t>(Se) repérer et (se) déplacer en utilisant des repères</w:t>
            </w:r>
          </w:p>
        </w:tc>
      </w:tr>
      <w:tr w:rsidR="00077CF0" w:rsidRPr="00961685" w:rsidTr="00961685">
        <w:trPr>
          <w:trHeight w:val="2494"/>
        </w:trPr>
        <w:tc>
          <w:tcPr>
            <w:tcW w:w="3445"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Se repérer dans son environnement proche.</w:t>
            </w:r>
          </w:p>
          <w:p w:rsidR="00077CF0" w:rsidRPr="00961685" w:rsidRDefault="000D54C2">
            <w:pPr>
              <w:rPr>
                <w:rFonts w:ascii="Arial" w:hAnsi="Arial"/>
                <w:sz w:val="20"/>
                <w:szCs w:val="20"/>
                <w:lang w:val="fr-FR"/>
              </w:rPr>
            </w:pPr>
            <w:r w:rsidRPr="00961685">
              <w:rPr>
                <w:rFonts w:ascii="Arial" w:hAnsi="Arial"/>
                <w:sz w:val="20"/>
                <w:szCs w:val="20"/>
                <w:lang w:val="fr-FR"/>
              </w:rPr>
              <w:t>Situer des objets ou des personnes les uns par rapport aux autres ou par rapport à d’autres repères.</w:t>
            </w:r>
          </w:p>
          <w:p w:rsidR="00077CF0" w:rsidRPr="00961685" w:rsidRDefault="000D54C2">
            <w:pPr>
              <w:numPr>
                <w:ilvl w:val="0"/>
                <w:numId w:val="12"/>
              </w:numPr>
              <w:rPr>
                <w:rFonts w:ascii="Arial" w:hAnsi="Arial"/>
                <w:sz w:val="20"/>
                <w:szCs w:val="20"/>
                <w:lang w:val="fr-FR"/>
              </w:rPr>
            </w:pPr>
            <w:r w:rsidRPr="00961685">
              <w:rPr>
                <w:rFonts w:ascii="Arial" w:hAnsi="Arial"/>
                <w:sz w:val="20"/>
                <w:szCs w:val="20"/>
                <w:lang w:val="fr-FR"/>
              </w:rPr>
              <w:t>Vocabulaire permettant de définir des positions (gauche, droite, au-dessus, en dessous, sur, sous, devant, derrière, près, loin).</w:t>
            </w:r>
          </w:p>
          <w:p w:rsidR="00077CF0" w:rsidRDefault="000D54C2">
            <w:pPr>
              <w:numPr>
                <w:ilvl w:val="0"/>
                <w:numId w:val="12"/>
              </w:numPr>
              <w:rPr>
                <w:rFonts w:ascii="Arial" w:hAnsi="Arial" w:cs="Arial"/>
                <w:sz w:val="20"/>
                <w:szCs w:val="20"/>
                <w:lang w:val="fr-FR"/>
              </w:rPr>
            </w:pPr>
            <w:r>
              <w:rPr>
                <w:rFonts w:ascii="Arial" w:hAnsi="Arial" w:cs="Arial"/>
                <w:sz w:val="20"/>
                <w:szCs w:val="20"/>
                <w:lang w:val="fr-FR"/>
              </w:rPr>
              <w:t>Vocabulaire permettant de définir des déplacements (avancer, reculer, tourner à droite/à gauche, monter, descendre, …).</w:t>
            </w:r>
          </w:p>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Ce travail est mené en lien avec « Questionner le monde ».</w:t>
            </w:r>
          </w:p>
          <w:p w:rsidR="00077CF0" w:rsidRPr="00961685" w:rsidRDefault="000D54C2">
            <w:pPr>
              <w:rPr>
                <w:rFonts w:ascii="Arial" w:hAnsi="Arial"/>
                <w:sz w:val="20"/>
                <w:szCs w:val="20"/>
                <w:lang w:val="fr-FR"/>
              </w:rPr>
            </w:pPr>
            <w:r w:rsidRPr="00961685">
              <w:rPr>
                <w:rFonts w:ascii="Arial" w:hAnsi="Arial"/>
                <w:sz w:val="20"/>
                <w:szCs w:val="20"/>
                <w:lang w:val="fr-FR"/>
              </w:rPr>
              <w:t>Passer, dans les activités, de l'espace proche et connu à un espace inconnu.</w:t>
            </w:r>
          </w:p>
          <w:p w:rsidR="00077CF0" w:rsidRDefault="000D54C2">
            <w:pPr>
              <w:rPr>
                <w:rFonts w:ascii="Arial" w:eastAsia="Adobe Garamond Pro Bold" w:hAnsi="Arial" w:cs="Arial"/>
                <w:bCs/>
                <w:spacing w:val="-4"/>
                <w:sz w:val="20"/>
                <w:szCs w:val="20"/>
                <w:lang w:val="fr-FR"/>
              </w:rPr>
            </w:pPr>
            <w:r>
              <w:rPr>
                <w:rFonts w:ascii="Arial" w:eastAsia="Adobe Garamond Pro Bold" w:hAnsi="Arial" w:cs="Arial"/>
                <w:bCs/>
                <w:spacing w:val="-4"/>
                <w:sz w:val="20"/>
                <w:szCs w:val="20"/>
                <w:lang w:val="fr-FR"/>
              </w:rPr>
              <w:t>Mises en situations, avec utilisation orale puis écrite d’un langage approprié.</w:t>
            </w: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Se repérer dans son environnement proche.</w:t>
            </w:r>
          </w:p>
          <w:p w:rsidR="00077CF0" w:rsidRPr="00961685" w:rsidRDefault="000D54C2">
            <w:pPr>
              <w:rPr>
                <w:rFonts w:ascii="Arial" w:hAnsi="Arial"/>
                <w:sz w:val="20"/>
                <w:szCs w:val="20"/>
                <w:lang w:val="fr-FR"/>
              </w:rPr>
            </w:pPr>
            <w:r w:rsidRPr="00961685">
              <w:rPr>
                <w:rFonts w:ascii="Arial" w:hAnsi="Arial"/>
                <w:sz w:val="20"/>
                <w:szCs w:val="20"/>
                <w:lang w:val="fr-FR"/>
              </w:rPr>
              <w:t>Situer des objets ou des personnes les uns par rapport aux autres ou par rapport à d’autres repères.</w:t>
            </w:r>
          </w:p>
          <w:p w:rsidR="00077CF0" w:rsidRPr="00961685" w:rsidRDefault="000D54C2">
            <w:pPr>
              <w:numPr>
                <w:ilvl w:val="0"/>
                <w:numId w:val="12"/>
              </w:numPr>
              <w:rPr>
                <w:rFonts w:ascii="Arial" w:hAnsi="Arial"/>
                <w:sz w:val="20"/>
                <w:szCs w:val="20"/>
                <w:lang w:val="fr-FR"/>
              </w:rPr>
            </w:pPr>
            <w:r w:rsidRPr="00961685">
              <w:rPr>
                <w:rFonts w:ascii="Arial" w:hAnsi="Arial"/>
                <w:sz w:val="20"/>
                <w:szCs w:val="20"/>
                <w:lang w:val="fr-FR"/>
              </w:rPr>
              <w:t>Vocabulaire permettant de définir des positions (gauche, droite, au-dessus, en dessous, sur, sous, devant, derrière, près, loin, nord, sud, est, ouest,…).</w:t>
            </w:r>
          </w:p>
          <w:p w:rsidR="00077CF0" w:rsidRDefault="000D54C2">
            <w:pPr>
              <w:numPr>
                <w:ilvl w:val="0"/>
                <w:numId w:val="12"/>
              </w:numPr>
              <w:rPr>
                <w:rFonts w:ascii="Arial" w:hAnsi="Arial" w:cs="Arial"/>
                <w:sz w:val="20"/>
                <w:szCs w:val="20"/>
                <w:lang w:val="fr-FR"/>
              </w:rPr>
            </w:pPr>
            <w:r>
              <w:rPr>
                <w:rFonts w:ascii="Arial" w:hAnsi="Arial" w:cs="Arial"/>
                <w:sz w:val="20"/>
                <w:szCs w:val="20"/>
                <w:lang w:val="fr-FR"/>
              </w:rPr>
              <w:t>Vocabulaire permettant de définir des déplacements (avancer, reculer, tourner à droite/à gauche, monter, descendre, …).</w:t>
            </w:r>
          </w:p>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Ce travail est mené en lien avec « Questionner le monde ».</w:t>
            </w:r>
          </w:p>
          <w:p w:rsidR="00077CF0" w:rsidRPr="00961685" w:rsidRDefault="000D54C2">
            <w:pPr>
              <w:rPr>
                <w:rFonts w:ascii="Arial" w:hAnsi="Arial"/>
                <w:sz w:val="20"/>
                <w:szCs w:val="20"/>
                <w:lang w:val="fr-FR"/>
              </w:rPr>
            </w:pPr>
            <w:r w:rsidRPr="00961685">
              <w:rPr>
                <w:rFonts w:ascii="Arial" w:hAnsi="Arial"/>
                <w:sz w:val="20"/>
                <w:szCs w:val="20"/>
                <w:lang w:val="fr-FR"/>
              </w:rPr>
              <w:t>Passer, dans les activités, de l'espace proche et connu à un espace inconnu.</w:t>
            </w:r>
          </w:p>
          <w:p w:rsidR="00077CF0" w:rsidRDefault="000D54C2">
            <w:pPr>
              <w:rPr>
                <w:rFonts w:ascii="Arial" w:eastAsia="Adobe Garamond Pro Bold" w:hAnsi="Arial" w:cs="Arial"/>
                <w:bCs/>
                <w:spacing w:val="-4"/>
                <w:sz w:val="20"/>
                <w:szCs w:val="20"/>
                <w:lang w:val="fr-FR"/>
              </w:rPr>
            </w:pPr>
            <w:r>
              <w:rPr>
                <w:rFonts w:ascii="Arial" w:eastAsia="Adobe Garamond Pro Bold" w:hAnsi="Arial" w:cs="Arial"/>
                <w:bCs/>
                <w:spacing w:val="-4"/>
                <w:sz w:val="20"/>
                <w:szCs w:val="20"/>
                <w:lang w:val="fr-FR"/>
              </w:rPr>
              <w:t>Mises en situations, avec utilisation orale puis écrite d’un langage approprié.</w:t>
            </w: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Se repérer dans son environnement proche.</w:t>
            </w:r>
          </w:p>
          <w:p w:rsidR="00077CF0" w:rsidRPr="00961685" w:rsidRDefault="000D54C2">
            <w:pPr>
              <w:rPr>
                <w:rFonts w:ascii="Arial" w:hAnsi="Arial"/>
                <w:sz w:val="20"/>
                <w:szCs w:val="20"/>
                <w:lang w:val="fr-FR"/>
              </w:rPr>
            </w:pPr>
            <w:r w:rsidRPr="00961685">
              <w:rPr>
                <w:rFonts w:ascii="Arial" w:hAnsi="Arial"/>
                <w:sz w:val="20"/>
                <w:szCs w:val="20"/>
                <w:lang w:val="fr-FR"/>
              </w:rPr>
              <w:t>Situer des objets ou des personnes les uns par rapport aux autres ou par rapport à d’autres repères.</w:t>
            </w:r>
          </w:p>
          <w:p w:rsidR="00077CF0" w:rsidRPr="00961685" w:rsidRDefault="000D54C2">
            <w:pPr>
              <w:numPr>
                <w:ilvl w:val="0"/>
                <w:numId w:val="12"/>
              </w:numPr>
              <w:rPr>
                <w:rFonts w:ascii="Arial" w:hAnsi="Arial"/>
                <w:sz w:val="20"/>
                <w:szCs w:val="20"/>
                <w:lang w:val="fr-FR"/>
              </w:rPr>
            </w:pPr>
            <w:r w:rsidRPr="00961685">
              <w:rPr>
                <w:rFonts w:ascii="Arial" w:hAnsi="Arial"/>
                <w:sz w:val="20"/>
                <w:szCs w:val="20"/>
                <w:lang w:val="fr-FR"/>
              </w:rPr>
              <w:t>Vocabulaire permettant de définir des positions (gauche, droite, au-dessus, en dessous, sur, sous, devant, derrière, près, loin, premier plan, second plan, nord, sud, est, ouest,…).</w:t>
            </w:r>
          </w:p>
          <w:p w:rsidR="00077CF0" w:rsidRDefault="000D54C2">
            <w:pPr>
              <w:numPr>
                <w:ilvl w:val="0"/>
                <w:numId w:val="12"/>
              </w:numPr>
              <w:rPr>
                <w:rFonts w:ascii="Arial" w:hAnsi="Arial" w:cs="Arial"/>
                <w:sz w:val="20"/>
                <w:szCs w:val="20"/>
                <w:lang w:val="fr-FR"/>
              </w:rPr>
            </w:pPr>
            <w:r>
              <w:rPr>
                <w:rFonts w:ascii="Arial" w:hAnsi="Arial" w:cs="Arial"/>
                <w:sz w:val="20"/>
                <w:szCs w:val="20"/>
                <w:lang w:val="fr-FR"/>
              </w:rPr>
              <w:t>Vocabulaire permettant de définir des déplacements (avancer, reculer, tourner à droite/à gauche, monter, descendre, …).</w:t>
            </w:r>
          </w:p>
        </w:tc>
        <w:tc>
          <w:tcPr>
            <w:tcW w:w="1701"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Ce travail est mené en lien avec « Questionner le monde ».</w:t>
            </w:r>
          </w:p>
          <w:p w:rsidR="00077CF0" w:rsidRPr="00961685" w:rsidRDefault="000D54C2">
            <w:pPr>
              <w:rPr>
                <w:rFonts w:ascii="Arial" w:hAnsi="Arial"/>
                <w:sz w:val="20"/>
                <w:szCs w:val="20"/>
                <w:lang w:val="fr-FR"/>
              </w:rPr>
            </w:pPr>
            <w:r w:rsidRPr="00961685">
              <w:rPr>
                <w:rFonts w:ascii="Arial" w:hAnsi="Arial"/>
                <w:sz w:val="20"/>
                <w:szCs w:val="20"/>
                <w:lang w:val="fr-FR"/>
              </w:rPr>
              <w:t>Passer, dans les activités, de l'espace proche et connu à un espace inconnu.</w:t>
            </w:r>
          </w:p>
          <w:p w:rsidR="00077CF0" w:rsidRDefault="000D54C2">
            <w:pPr>
              <w:rPr>
                <w:rFonts w:ascii="Arial" w:eastAsia="Adobe Garamond Pro Bold" w:hAnsi="Arial" w:cs="Arial"/>
                <w:bCs/>
                <w:spacing w:val="-4"/>
                <w:sz w:val="20"/>
                <w:szCs w:val="20"/>
                <w:lang w:val="fr-FR"/>
              </w:rPr>
            </w:pPr>
            <w:r>
              <w:rPr>
                <w:rFonts w:ascii="Arial" w:eastAsia="Adobe Garamond Pro Bold" w:hAnsi="Arial" w:cs="Arial"/>
                <w:bCs/>
                <w:spacing w:val="-4"/>
                <w:sz w:val="20"/>
                <w:szCs w:val="20"/>
                <w:lang w:val="fr-FR"/>
              </w:rPr>
              <w:t>Mises en situations, avec utilisation orale puis écrite d’un langage approprié.</w:t>
            </w:r>
          </w:p>
        </w:tc>
      </w:tr>
      <w:tr w:rsidR="00077CF0" w:rsidTr="00961685">
        <w:trPr>
          <w:trHeight w:val="2494"/>
        </w:trPr>
        <w:tc>
          <w:tcPr>
            <w:tcW w:w="3445"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Etudier des représentations des espaces familiers (les espaces scolaires extérieurs proches, le village, le quartier) et moins familiers (vécus lors de sorties).</w:t>
            </w:r>
          </w:p>
          <w:p w:rsidR="00077CF0" w:rsidRDefault="000D54C2">
            <w:pPr>
              <w:numPr>
                <w:ilvl w:val="0"/>
                <w:numId w:val="13"/>
              </w:numPr>
              <w:jc w:val="center"/>
              <w:rPr>
                <w:rFonts w:ascii="Arial" w:hAnsi="Arial" w:cs="Arial"/>
                <w:sz w:val="20"/>
                <w:szCs w:val="20"/>
                <w:lang w:val="fr-FR"/>
              </w:rPr>
            </w:pPr>
            <w:r>
              <w:rPr>
                <w:rFonts w:ascii="Arial" w:hAnsi="Arial" w:cs="Arial"/>
                <w:sz w:val="20"/>
                <w:szCs w:val="20"/>
                <w:lang w:val="fr-FR"/>
              </w:rPr>
              <w:t>Quelques modes de représentation de l’espace.</w:t>
            </w:r>
          </w:p>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Ce travail est mené en lien avec « Questionner le monde »</w:t>
            </w:r>
          </w:p>
          <w:p w:rsidR="00077CF0" w:rsidRPr="00961685" w:rsidRDefault="000D54C2">
            <w:pPr>
              <w:rPr>
                <w:rFonts w:ascii="Arial" w:hAnsi="Arial"/>
                <w:sz w:val="20"/>
                <w:szCs w:val="20"/>
                <w:lang w:val="fr-FR"/>
              </w:rPr>
            </w:pPr>
            <w:r w:rsidRPr="00961685">
              <w:rPr>
                <w:rFonts w:ascii="Arial" w:hAnsi="Arial"/>
                <w:sz w:val="20"/>
                <w:szCs w:val="20"/>
                <w:lang w:val="fr-FR"/>
              </w:rPr>
              <w:t>Étudier des représentations de l’espace environnant (maquettes, plans, photos)</w:t>
            </w:r>
          </w:p>
          <w:p w:rsidR="00077CF0" w:rsidRPr="00961685" w:rsidRDefault="00077CF0">
            <w:pPr>
              <w:jc w:val="center"/>
              <w:rPr>
                <w:lang w:val="fr-FR"/>
              </w:rPr>
            </w:pP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Produire des représentations des espaces familiers (les espaces scolaires extérieurs proches, le village, le quartier) et moins familiers (vécus lors de sorties).</w:t>
            </w:r>
          </w:p>
          <w:p w:rsidR="00077CF0" w:rsidRDefault="000D54C2">
            <w:pPr>
              <w:numPr>
                <w:ilvl w:val="0"/>
                <w:numId w:val="13"/>
              </w:numPr>
              <w:ind w:left="3" w:right="77"/>
              <w:jc w:val="center"/>
              <w:rPr>
                <w:rFonts w:ascii="Arial" w:hAnsi="Arial" w:cs="Arial"/>
                <w:sz w:val="20"/>
                <w:szCs w:val="20"/>
                <w:lang w:val="fr-FR"/>
              </w:rPr>
            </w:pPr>
            <w:r>
              <w:rPr>
                <w:rFonts w:ascii="Arial" w:hAnsi="Arial" w:cs="Arial"/>
                <w:sz w:val="20"/>
                <w:szCs w:val="20"/>
                <w:lang w:val="fr-FR"/>
              </w:rPr>
              <w:t>Quelques modes de représentation de l’espace.</w:t>
            </w:r>
          </w:p>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Ce travail est mené en lien avec « Questionner le monde »</w:t>
            </w:r>
          </w:p>
          <w:p w:rsidR="00077CF0" w:rsidRPr="00961685" w:rsidRDefault="000D54C2">
            <w:pPr>
              <w:rPr>
                <w:rFonts w:ascii="Arial" w:hAnsi="Arial"/>
                <w:sz w:val="20"/>
                <w:szCs w:val="20"/>
                <w:lang w:val="fr-FR"/>
              </w:rPr>
            </w:pPr>
            <w:r w:rsidRPr="00961685">
              <w:rPr>
                <w:rFonts w:ascii="Arial" w:hAnsi="Arial"/>
                <w:sz w:val="20"/>
                <w:szCs w:val="20"/>
                <w:lang w:val="fr-FR"/>
              </w:rPr>
              <w:t>Étudier des représentations de l’espace environnant (maquettes, plans, photos), en produire.</w:t>
            </w:r>
          </w:p>
          <w:p w:rsidR="00077CF0" w:rsidRDefault="000D54C2">
            <w:pPr>
              <w:ind w:left="-9"/>
              <w:jc w:val="center"/>
              <w:rPr>
                <w:rFonts w:ascii="Arial" w:eastAsia="Adobe Garamond Pro Bold" w:hAnsi="Arial" w:cs="Arial"/>
                <w:bCs/>
                <w:spacing w:val="-4"/>
                <w:sz w:val="20"/>
                <w:szCs w:val="20"/>
                <w:lang w:val="fr-FR"/>
              </w:rPr>
            </w:pPr>
            <w:r>
              <w:rPr>
                <w:rFonts w:ascii="Arial" w:eastAsia="Adobe Garamond Pro Bold" w:hAnsi="Arial" w:cs="Arial"/>
                <w:bCs/>
                <w:spacing w:val="-4"/>
                <w:sz w:val="20"/>
                <w:szCs w:val="20"/>
                <w:lang w:val="fr-FR"/>
              </w:rPr>
              <w:t>Dessiner l’espace de l’école.</w:t>
            </w: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Produire des représentations des espaces familiers (les espaces scolaires extérieurs proches, le village, le quartier) et moins familiers (vécus lors de sorties).</w:t>
            </w:r>
          </w:p>
          <w:p w:rsidR="00077CF0" w:rsidRDefault="000D54C2">
            <w:pPr>
              <w:numPr>
                <w:ilvl w:val="0"/>
                <w:numId w:val="13"/>
              </w:numPr>
              <w:jc w:val="center"/>
              <w:rPr>
                <w:rFonts w:ascii="Arial" w:hAnsi="Arial" w:cs="Arial"/>
                <w:sz w:val="20"/>
                <w:szCs w:val="20"/>
                <w:lang w:val="fr-FR"/>
              </w:rPr>
            </w:pPr>
            <w:r>
              <w:rPr>
                <w:rFonts w:ascii="Arial" w:hAnsi="Arial" w:cs="Arial"/>
                <w:sz w:val="20"/>
                <w:szCs w:val="20"/>
                <w:lang w:val="fr-FR"/>
              </w:rPr>
              <w:t>Quelques modes de représentation de l’espace.</w:t>
            </w:r>
          </w:p>
        </w:tc>
        <w:tc>
          <w:tcPr>
            <w:tcW w:w="1701"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Ce travail est mené en lien avec « Questionner le monde »</w:t>
            </w:r>
          </w:p>
          <w:p w:rsidR="00077CF0" w:rsidRPr="00961685" w:rsidRDefault="000D54C2">
            <w:pPr>
              <w:rPr>
                <w:rFonts w:ascii="Arial" w:hAnsi="Arial"/>
                <w:sz w:val="20"/>
                <w:szCs w:val="20"/>
                <w:lang w:val="fr-FR"/>
              </w:rPr>
            </w:pPr>
            <w:r w:rsidRPr="00961685">
              <w:rPr>
                <w:rFonts w:ascii="Arial" w:hAnsi="Arial"/>
                <w:sz w:val="20"/>
                <w:szCs w:val="20"/>
                <w:lang w:val="fr-FR"/>
              </w:rPr>
              <w:t>Étudier des représentations de l’espace environnant (maquettes, plans, photos), en produire.</w:t>
            </w:r>
          </w:p>
          <w:p w:rsidR="00077CF0" w:rsidRDefault="000D54C2">
            <w:pPr>
              <w:jc w:val="center"/>
              <w:rPr>
                <w:rFonts w:ascii="Arial" w:eastAsia="Adobe Garamond Pro Bold" w:hAnsi="Arial" w:cs="Arial"/>
                <w:bCs/>
                <w:spacing w:val="-4"/>
                <w:sz w:val="20"/>
                <w:szCs w:val="20"/>
                <w:lang w:val="fr-FR"/>
              </w:rPr>
            </w:pPr>
            <w:r>
              <w:rPr>
                <w:rFonts w:ascii="Arial" w:eastAsia="Adobe Garamond Pro Bold" w:hAnsi="Arial" w:cs="Arial"/>
                <w:bCs/>
                <w:spacing w:val="-4"/>
                <w:sz w:val="20"/>
                <w:szCs w:val="20"/>
                <w:lang w:val="fr-FR"/>
              </w:rPr>
              <w:t>Dessiner l’espace de l’école.</w:t>
            </w:r>
          </w:p>
        </w:tc>
      </w:tr>
      <w:tr w:rsidR="00077CF0" w:rsidRPr="00961685" w:rsidTr="00961685">
        <w:trPr>
          <w:trHeight w:val="2494"/>
        </w:trPr>
        <w:tc>
          <w:tcPr>
            <w:tcW w:w="3445"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S'orienter et se déplacer en utilisant des repères. </w:t>
            </w:r>
          </w:p>
          <w:p w:rsidR="00077CF0" w:rsidRPr="00961685" w:rsidRDefault="000D54C2">
            <w:pPr>
              <w:rPr>
                <w:rFonts w:ascii="Arial" w:hAnsi="Arial"/>
                <w:sz w:val="20"/>
                <w:szCs w:val="20"/>
                <w:lang w:val="fr-FR"/>
              </w:rPr>
            </w:pPr>
            <w:r w:rsidRPr="00961685">
              <w:rPr>
                <w:rFonts w:ascii="Arial" w:hAnsi="Arial"/>
                <w:sz w:val="20"/>
                <w:szCs w:val="20"/>
                <w:lang w:val="fr-FR"/>
              </w:rPr>
              <w:t>Coder et décoder pour prévoir, représenter et réaliser des déplacements dans des espaces familiers, sur un quadrillage, sur un écran.</w:t>
            </w:r>
          </w:p>
          <w:p w:rsidR="00077CF0" w:rsidRDefault="000D54C2">
            <w:pPr>
              <w:numPr>
                <w:ilvl w:val="0"/>
                <w:numId w:val="13"/>
              </w:numPr>
              <w:rPr>
                <w:rFonts w:ascii="Arial" w:hAnsi="Arial"/>
                <w:sz w:val="20"/>
                <w:szCs w:val="20"/>
              </w:rPr>
            </w:pPr>
            <w:r>
              <w:rPr>
                <w:rFonts w:ascii="Arial" w:hAnsi="Arial"/>
                <w:sz w:val="20"/>
                <w:szCs w:val="20"/>
              </w:rPr>
              <w:t>Repères spatiaux.</w:t>
            </w:r>
          </w:p>
          <w:p w:rsidR="00077CF0" w:rsidRDefault="000D54C2">
            <w:pPr>
              <w:numPr>
                <w:ilvl w:val="0"/>
                <w:numId w:val="13"/>
              </w:numPr>
              <w:jc w:val="center"/>
              <w:rPr>
                <w:rFonts w:ascii="Arial" w:hAnsi="Arial" w:cs="Arial"/>
                <w:sz w:val="20"/>
                <w:szCs w:val="20"/>
                <w:lang w:val="fr-FR"/>
              </w:rPr>
            </w:pPr>
            <w:r>
              <w:rPr>
                <w:rFonts w:ascii="Arial" w:hAnsi="Arial" w:cs="Arial"/>
                <w:sz w:val="20"/>
                <w:szCs w:val="20"/>
                <w:lang w:val="fr-FR"/>
              </w:rPr>
              <w:t>Relations entre l’espace dans lequel on se déplace et ses représentations.</w:t>
            </w:r>
          </w:p>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Parcours de découverte et d'orientation pour identifier des éléments, les situer les uns par rapport aux autres, anticiper et effectuer un déplacement, le coder.</w:t>
            </w:r>
          </w:p>
          <w:p w:rsidR="00077CF0" w:rsidRPr="00961685" w:rsidRDefault="000D54C2">
            <w:pPr>
              <w:rPr>
                <w:rFonts w:ascii="Arial" w:hAnsi="Arial"/>
                <w:sz w:val="20"/>
                <w:szCs w:val="20"/>
                <w:lang w:val="fr-FR"/>
              </w:rPr>
            </w:pPr>
            <w:r w:rsidRPr="00961685">
              <w:rPr>
                <w:rFonts w:ascii="Arial" w:hAnsi="Arial"/>
                <w:sz w:val="20"/>
                <w:szCs w:val="20"/>
                <w:lang w:val="fr-FR"/>
              </w:rPr>
              <w:t>Réaliser des déplacements dans l’espace et les coder pour qu’un autre élève puisse les reproduire.</w:t>
            </w:r>
          </w:p>
          <w:p w:rsidR="00077CF0" w:rsidRPr="00961685" w:rsidRDefault="000D54C2">
            <w:pPr>
              <w:rPr>
                <w:rFonts w:ascii="Arial" w:hAnsi="Arial"/>
                <w:sz w:val="20"/>
                <w:szCs w:val="20"/>
                <w:lang w:val="fr-FR"/>
              </w:rPr>
            </w:pPr>
            <w:r w:rsidRPr="00961685">
              <w:rPr>
                <w:rFonts w:ascii="Arial" w:hAnsi="Arial"/>
                <w:sz w:val="20"/>
                <w:szCs w:val="20"/>
                <w:lang w:val="fr-FR"/>
              </w:rPr>
              <w:t xml:space="preserve">Produire des représentations d’un espace restreint et s’en servir pour communiquer des positions. </w:t>
            </w:r>
          </w:p>
          <w:p w:rsidR="00077CF0" w:rsidRPr="00961685" w:rsidRDefault="00077CF0">
            <w:pPr>
              <w:jc w:val="center"/>
              <w:rPr>
                <w:lang w:val="fr-FR"/>
              </w:rPr>
            </w:pP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S'orienter et se déplacer en utilisant des repères. </w:t>
            </w:r>
          </w:p>
          <w:p w:rsidR="00077CF0" w:rsidRPr="00961685" w:rsidRDefault="000D54C2">
            <w:pPr>
              <w:rPr>
                <w:rFonts w:ascii="Arial" w:hAnsi="Arial"/>
                <w:sz w:val="20"/>
                <w:szCs w:val="20"/>
                <w:lang w:val="fr-FR"/>
              </w:rPr>
            </w:pPr>
            <w:r w:rsidRPr="00961685">
              <w:rPr>
                <w:rFonts w:ascii="Arial" w:hAnsi="Arial"/>
                <w:sz w:val="20"/>
                <w:szCs w:val="20"/>
                <w:lang w:val="fr-FR"/>
              </w:rPr>
              <w:t>Coder et décoder pour prévoir, représenter et réaliser des déplacements dans des espaces familiers, sur un quadrillage, sur un écran.</w:t>
            </w:r>
          </w:p>
          <w:p w:rsidR="00077CF0" w:rsidRDefault="000D54C2">
            <w:pPr>
              <w:numPr>
                <w:ilvl w:val="0"/>
                <w:numId w:val="13"/>
              </w:numPr>
              <w:rPr>
                <w:rFonts w:ascii="Arial" w:hAnsi="Arial"/>
                <w:sz w:val="20"/>
                <w:szCs w:val="20"/>
              </w:rPr>
            </w:pPr>
            <w:r>
              <w:rPr>
                <w:rFonts w:ascii="Arial" w:hAnsi="Arial"/>
                <w:sz w:val="20"/>
                <w:szCs w:val="20"/>
              </w:rPr>
              <w:t>Repères spatiaux.</w:t>
            </w:r>
          </w:p>
          <w:p w:rsidR="00077CF0" w:rsidRDefault="000D54C2">
            <w:pPr>
              <w:numPr>
                <w:ilvl w:val="0"/>
                <w:numId w:val="13"/>
              </w:numPr>
              <w:ind w:left="3" w:right="77"/>
              <w:jc w:val="center"/>
              <w:rPr>
                <w:rFonts w:ascii="Arial" w:hAnsi="Arial" w:cs="Arial"/>
                <w:sz w:val="20"/>
                <w:szCs w:val="20"/>
                <w:lang w:val="fr-FR"/>
              </w:rPr>
            </w:pPr>
            <w:r>
              <w:rPr>
                <w:rFonts w:ascii="Arial" w:hAnsi="Arial" w:cs="Arial"/>
                <w:sz w:val="20"/>
                <w:szCs w:val="20"/>
                <w:lang w:val="fr-FR"/>
              </w:rPr>
              <w:t>Relations entre l’espace dans lequel on se déplace et ses représentations.</w:t>
            </w:r>
          </w:p>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Parcours de découverte et d'orientation pour identifier des éléments, les situer les uns par rapport aux autres, anticiper et effectuer un déplacement, le coder.</w:t>
            </w:r>
          </w:p>
          <w:p w:rsidR="00077CF0" w:rsidRPr="00961685" w:rsidRDefault="000D54C2">
            <w:pPr>
              <w:rPr>
                <w:rFonts w:ascii="Arial" w:hAnsi="Arial"/>
                <w:sz w:val="20"/>
                <w:szCs w:val="20"/>
                <w:lang w:val="fr-FR"/>
              </w:rPr>
            </w:pPr>
            <w:r w:rsidRPr="00961685">
              <w:rPr>
                <w:rFonts w:ascii="Arial" w:hAnsi="Arial"/>
                <w:sz w:val="20"/>
                <w:szCs w:val="20"/>
                <w:lang w:val="fr-FR"/>
              </w:rPr>
              <w:t>Réaliser des déplacements dans l’espace et les coder pour qu’un autre élève puisse les reproduire.</w:t>
            </w:r>
          </w:p>
          <w:p w:rsidR="00077CF0" w:rsidRPr="00961685" w:rsidRDefault="000D54C2">
            <w:pPr>
              <w:rPr>
                <w:rFonts w:ascii="Arial" w:hAnsi="Arial"/>
                <w:sz w:val="20"/>
                <w:szCs w:val="20"/>
                <w:lang w:val="fr-FR"/>
              </w:rPr>
            </w:pPr>
            <w:r w:rsidRPr="00961685">
              <w:rPr>
                <w:rFonts w:ascii="Arial" w:hAnsi="Arial"/>
                <w:sz w:val="20"/>
                <w:szCs w:val="20"/>
                <w:lang w:val="fr-FR"/>
              </w:rPr>
              <w:t xml:space="preserve">Produire des représentations d’un espace restreint et s’en servir pour communiquer des positions. </w:t>
            </w:r>
          </w:p>
          <w:p w:rsidR="00077CF0" w:rsidRPr="00961685" w:rsidRDefault="00077CF0">
            <w:pPr>
              <w:ind w:left="-9"/>
              <w:jc w:val="center"/>
              <w:rPr>
                <w:lang w:val="fr-FR"/>
              </w:rPr>
            </w:pP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S'orienter et se déplacer en utilisant des repères. </w:t>
            </w:r>
          </w:p>
          <w:p w:rsidR="00077CF0" w:rsidRPr="00961685" w:rsidRDefault="000D54C2">
            <w:pPr>
              <w:rPr>
                <w:rFonts w:ascii="Arial" w:hAnsi="Arial"/>
                <w:sz w:val="20"/>
                <w:szCs w:val="20"/>
                <w:lang w:val="fr-FR"/>
              </w:rPr>
            </w:pPr>
            <w:r w:rsidRPr="00961685">
              <w:rPr>
                <w:rFonts w:ascii="Arial" w:hAnsi="Arial"/>
                <w:sz w:val="20"/>
                <w:szCs w:val="20"/>
                <w:lang w:val="fr-FR"/>
              </w:rPr>
              <w:t>Coder et décoder pour prévoir, représenter et réaliser des déplacements dans des espaces familiers, sur un quadrillage, sur un écran.</w:t>
            </w:r>
          </w:p>
          <w:p w:rsidR="00077CF0" w:rsidRDefault="000D54C2">
            <w:pPr>
              <w:numPr>
                <w:ilvl w:val="0"/>
                <w:numId w:val="13"/>
              </w:numPr>
              <w:rPr>
                <w:rFonts w:ascii="Arial" w:hAnsi="Arial"/>
                <w:sz w:val="20"/>
                <w:szCs w:val="20"/>
              </w:rPr>
            </w:pPr>
            <w:r>
              <w:rPr>
                <w:rFonts w:ascii="Arial" w:hAnsi="Arial"/>
                <w:sz w:val="20"/>
                <w:szCs w:val="20"/>
              </w:rPr>
              <w:t>Repères spatiaux.</w:t>
            </w:r>
          </w:p>
          <w:p w:rsidR="00077CF0" w:rsidRDefault="000D54C2">
            <w:pPr>
              <w:numPr>
                <w:ilvl w:val="0"/>
                <w:numId w:val="13"/>
              </w:numPr>
              <w:jc w:val="center"/>
              <w:rPr>
                <w:rFonts w:ascii="Arial" w:hAnsi="Arial" w:cs="Arial"/>
                <w:sz w:val="20"/>
                <w:szCs w:val="20"/>
                <w:lang w:val="fr-FR"/>
              </w:rPr>
            </w:pPr>
            <w:r>
              <w:rPr>
                <w:rFonts w:ascii="Arial" w:hAnsi="Arial" w:cs="Arial"/>
                <w:sz w:val="20"/>
                <w:szCs w:val="20"/>
                <w:lang w:val="fr-FR"/>
              </w:rPr>
              <w:t>Relations entre l’espace dans lequel on se déplace et ses représentations.</w:t>
            </w:r>
          </w:p>
        </w:tc>
        <w:tc>
          <w:tcPr>
            <w:tcW w:w="1701"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Parcours de découverte et d'orientation pour identifier des éléments, les situer les uns par rapport aux autres, anticiper et effectuer un déplacement, le coder.</w:t>
            </w:r>
          </w:p>
          <w:p w:rsidR="00077CF0" w:rsidRPr="00961685" w:rsidRDefault="000D54C2">
            <w:pPr>
              <w:rPr>
                <w:rFonts w:ascii="Arial" w:hAnsi="Arial"/>
                <w:sz w:val="20"/>
                <w:szCs w:val="20"/>
                <w:lang w:val="fr-FR"/>
              </w:rPr>
            </w:pPr>
            <w:r w:rsidRPr="00961685">
              <w:rPr>
                <w:rFonts w:ascii="Arial" w:hAnsi="Arial"/>
                <w:sz w:val="20"/>
                <w:szCs w:val="20"/>
                <w:lang w:val="fr-FR"/>
              </w:rPr>
              <w:t>Réaliser des déplacements dans l’espace et les coder pour qu’un autre élève puisse les reproduire.</w:t>
            </w:r>
          </w:p>
          <w:p w:rsidR="00077CF0" w:rsidRPr="00961685" w:rsidRDefault="000D54C2">
            <w:pPr>
              <w:rPr>
                <w:rFonts w:ascii="Arial" w:hAnsi="Arial"/>
                <w:sz w:val="20"/>
                <w:szCs w:val="20"/>
                <w:lang w:val="fr-FR"/>
              </w:rPr>
            </w:pPr>
            <w:r w:rsidRPr="00961685">
              <w:rPr>
                <w:rFonts w:ascii="Arial" w:hAnsi="Arial"/>
                <w:sz w:val="20"/>
                <w:szCs w:val="20"/>
                <w:lang w:val="fr-FR"/>
              </w:rPr>
              <w:t xml:space="preserve">Produire des représentations d’un espace reinvest et s’en servir pour communiquer des positions. </w:t>
            </w:r>
          </w:p>
          <w:p w:rsidR="00077CF0" w:rsidRDefault="000D54C2">
            <w:pPr>
              <w:jc w:val="center"/>
              <w:rPr>
                <w:rFonts w:ascii="Arial" w:eastAsia="Adobe Garamond Pro Bold" w:hAnsi="Arial" w:cs="Arial"/>
                <w:bCs/>
                <w:spacing w:val="-4"/>
                <w:sz w:val="20"/>
                <w:szCs w:val="20"/>
                <w:lang w:val="fr-FR"/>
              </w:rPr>
            </w:pPr>
            <w:r>
              <w:rPr>
                <w:rFonts w:ascii="Arial" w:eastAsia="Adobe Garamond Pro Bold" w:hAnsi="Arial" w:cs="Arial"/>
                <w:bCs/>
                <w:spacing w:val="-4"/>
                <w:sz w:val="20"/>
                <w:szCs w:val="20"/>
                <w:lang w:val="fr-FR"/>
              </w:rPr>
              <w:t>Programmer les déplacements d’un robot ou ceux d’un personnage sur un écran.</w:t>
            </w:r>
          </w:p>
        </w:tc>
      </w:tr>
      <w:tr w:rsidR="00077CF0" w:rsidRPr="00961685" w:rsidTr="00961685">
        <w:trPr>
          <w:trHeight w:val="461"/>
        </w:trPr>
        <w:tc>
          <w:tcPr>
            <w:tcW w:w="15614" w:type="dxa"/>
            <w:gridSpan w:val="6"/>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pStyle w:val="Default"/>
              <w:jc w:val="center"/>
              <w:rPr>
                <w:rFonts w:ascii="Arial" w:hAnsi="Arial" w:cs="Arial"/>
                <w:b/>
                <w:sz w:val="20"/>
                <w:szCs w:val="20"/>
              </w:rPr>
            </w:pPr>
            <w:r>
              <w:rPr>
                <w:rFonts w:ascii="Arial" w:hAnsi="Arial" w:cs="Arial"/>
                <w:b/>
                <w:sz w:val="20"/>
                <w:szCs w:val="20"/>
              </w:rPr>
              <w:t>Reconnaitre, nommer, décrire, reproduire quelques solides</w:t>
            </w:r>
          </w:p>
        </w:tc>
      </w:tr>
      <w:tr w:rsidR="00077CF0" w:rsidRPr="00961685" w:rsidTr="00961685">
        <w:trPr>
          <w:trHeight w:val="2494"/>
        </w:trPr>
        <w:tc>
          <w:tcPr>
            <w:tcW w:w="3445"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Reconnaitre et trier les solides usuels parmi des solides variés. </w:t>
            </w:r>
          </w:p>
          <w:p w:rsidR="00077CF0" w:rsidRPr="00961685" w:rsidRDefault="00077CF0">
            <w:pPr>
              <w:rPr>
                <w:lang w:val="fr-FR"/>
              </w:rPr>
            </w:pPr>
          </w:p>
          <w:p w:rsidR="00077CF0" w:rsidRDefault="000D54C2">
            <w:pPr>
              <w:numPr>
                <w:ilvl w:val="0"/>
                <w:numId w:val="13"/>
              </w:numPr>
              <w:rPr>
                <w:rFonts w:ascii="Arial" w:hAnsi="Arial" w:cs="TimesNewRomanPSMT"/>
                <w:sz w:val="20"/>
                <w:szCs w:val="20"/>
              </w:rPr>
            </w:pPr>
            <w:r>
              <w:rPr>
                <w:rFonts w:ascii="Arial" w:hAnsi="Arial" w:cs="TimesNewRomanPSMT"/>
                <w:sz w:val="20"/>
                <w:szCs w:val="20"/>
              </w:rPr>
              <w:t>Vocabulaire approprié pour :</w:t>
            </w:r>
          </w:p>
          <w:p w:rsidR="00077CF0" w:rsidRPr="00961685" w:rsidRDefault="000D54C2">
            <w:pPr>
              <w:numPr>
                <w:ilvl w:val="1"/>
                <w:numId w:val="13"/>
              </w:numPr>
              <w:rPr>
                <w:rFonts w:ascii="Arial" w:hAnsi="Arial" w:cs="TimesNewRomanPSMT"/>
                <w:sz w:val="20"/>
                <w:szCs w:val="20"/>
                <w:lang w:val="fr-FR"/>
              </w:rPr>
            </w:pPr>
            <w:r w:rsidRPr="00961685">
              <w:rPr>
                <w:rFonts w:ascii="Arial" w:hAnsi="Arial" w:cs="TimesNewRomanPSMT"/>
                <w:sz w:val="20"/>
                <w:szCs w:val="20"/>
                <w:lang w:val="fr-FR"/>
              </w:rPr>
              <w:t xml:space="preserve">nommer des solides </w:t>
            </w:r>
            <w:proofErr w:type="gramStart"/>
            <w:r w:rsidRPr="00961685">
              <w:rPr>
                <w:rFonts w:ascii="Arial" w:hAnsi="Arial" w:cs="TimesNewRomanPSMT"/>
                <w:sz w:val="20"/>
                <w:szCs w:val="20"/>
                <w:lang w:val="fr-FR"/>
              </w:rPr>
              <w:t>( cube</w:t>
            </w:r>
            <w:proofErr w:type="gramEnd"/>
            <w:r w:rsidRPr="00961685">
              <w:rPr>
                <w:rFonts w:ascii="Arial" w:hAnsi="Arial" w:cs="TimesNewRomanPSMT"/>
                <w:sz w:val="20"/>
                <w:szCs w:val="20"/>
                <w:lang w:val="fr-FR"/>
              </w:rPr>
              <w:t>, pavé droit) </w:t>
            </w:r>
          </w:p>
          <w:p w:rsidR="00077CF0" w:rsidRPr="00961685" w:rsidRDefault="000D54C2">
            <w:pPr>
              <w:numPr>
                <w:ilvl w:val="1"/>
                <w:numId w:val="13"/>
              </w:numPr>
              <w:rPr>
                <w:rFonts w:ascii="Arial" w:hAnsi="Arial"/>
                <w:sz w:val="20"/>
                <w:szCs w:val="20"/>
                <w:lang w:val="fr-FR"/>
              </w:rPr>
            </w:pPr>
            <w:r w:rsidRPr="00961685">
              <w:rPr>
                <w:rFonts w:ascii="Arial" w:hAnsi="Arial" w:cs="TimesNewRomanPSMT"/>
                <w:sz w:val="20"/>
                <w:szCs w:val="20"/>
                <w:lang w:val="fr-FR"/>
              </w:rPr>
              <w:t>décrire des polyèdres (</w:t>
            </w:r>
            <w:r w:rsidRPr="00961685">
              <w:rPr>
                <w:rFonts w:ascii="Arial" w:hAnsi="Arial"/>
                <w:sz w:val="20"/>
                <w:szCs w:val="20"/>
                <w:lang w:val="fr-FR"/>
              </w:rPr>
              <w:t>face, sommet, arête).</w:t>
            </w:r>
          </w:p>
          <w:p w:rsidR="00077CF0" w:rsidRPr="00961685" w:rsidRDefault="000D54C2">
            <w:pPr>
              <w:numPr>
                <w:ilvl w:val="0"/>
                <w:numId w:val="13"/>
              </w:numPr>
              <w:rPr>
                <w:rFonts w:ascii="Arial" w:hAnsi="Arial"/>
                <w:sz w:val="20"/>
                <w:szCs w:val="20"/>
                <w:lang w:val="fr-FR"/>
              </w:rPr>
            </w:pPr>
            <w:r w:rsidRPr="00961685">
              <w:rPr>
                <w:rFonts w:ascii="Arial" w:hAnsi="Arial"/>
                <w:sz w:val="20"/>
                <w:szCs w:val="20"/>
                <w:lang w:val="fr-FR"/>
              </w:rPr>
              <w:t xml:space="preserve">Les faces d’un cube sont des carrés. </w:t>
            </w:r>
          </w:p>
          <w:p w:rsidR="00077CF0" w:rsidRDefault="000D54C2">
            <w:pPr>
              <w:numPr>
                <w:ilvl w:val="0"/>
                <w:numId w:val="13"/>
              </w:numPr>
              <w:jc w:val="center"/>
              <w:rPr>
                <w:rFonts w:ascii="Arial" w:hAnsi="Arial" w:cs="Arial"/>
                <w:sz w:val="20"/>
                <w:szCs w:val="20"/>
                <w:lang w:val="fr-FR"/>
              </w:rPr>
            </w:pPr>
            <w:r>
              <w:rPr>
                <w:rFonts w:ascii="Arial" w:hAnsi="Arial" w:cs="Arial"/>
                <w:sz w:val="20"/>
                <w:szCs w:val="20"/>
                <w:lang w:val="fr-FR"/>
              </w:rPr>
              <w:t>Les faces d’un pavé droit sont des rectangles.</w:t>
            </w:r>
          </w:p>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Trier, reconnaitre et nommer les solides à travers des activités de tri parmi des solides variés, des jeux (portrait, Kim…). </w:t>
            </w:r>
          </w:p>
          <w:p w:rsidR="00077CF0" w:rsidRDefault="000D54C2">
            <w:pPr>
              <w:pStyle w:val="Sansinterligne1"/>
              <w:rPr>
                <w:rFonts w:ascii="Arial" w:eastAsia="MS Mincho" w:hAnsi="Arial"/>
                <w:sz w:val="20"/>
                <w:szCs w:val="20"/>
              </w:rPr>
            </w:pPr>
            <w:r>
              <w:rPr>
                <w:rFonts w:ascii="Arial" w:eastAsia="MS Mincho" w:hAnsi="Arial"/>
                <w:sz w:val="20"/>
                <w:szCs w:val="20"/>
              </w:rPr>
              <w:t>Réaliser et reproduire des assemblages de cubes et pavés droits.</w:t>
            </w:r>
          </w:p>
          <w:p w:rsidR="00077CF0" w:rsidRDefault="000D54C2">
            <w:pPr>
              <w:pStyle w:val="Sansinterligne1"/>
              <w:rPr>
                <w:rFonts w:ascii="Arial" w:eastAsia="MS Mincho" w:hAnsi="Arial"/>
                <w:sz w:val="20"/>
                <w:szCs w:val="20"/>
              </w:rPr>
            </w:pPr>
            <w:r>
              <w:rPr>
                <w:rFonts w:ascii="Arial" w:eastAsia="MS Mincho" w:hAnsi="Arial"/>
                <w:sz w:val="20"/>
                <w:szCs w:val="20"/>
              </w:rPr>
              <w:t>Associer de tels assemblages à divers types de représentations (photos, vues, …)</w:t>
            </w:r>
          </w:p>
          <w:p w:rsidR="00077CF0" w:rsidRPr="00961685" w:rsidRDefault="000D54C2">
            <w:pPr>
              <w:rPr>
                <w:rFonts w:ascii="Arial" w:eastAsia="MS Mincho" w:hAnsi="Arial"/>
                <w:sz w:val="20"/>
                <w:szCs w:val="20"/>
                <w:lang w:val="fr-FR"/>
              </w:rPr>
            </w:pPr>
            <w:r w:rsidRPr="00961685">
              <w:rPr>
                <w:rFonts w:ascii="Arial" w:eastAsia="MS Mincho" w:hAnsi="Arial"/>
                <w:sz w:val="20"/>
                <w:szCs w:val="20"/>
                <w:lang w:val="fr-FR"/>
              </w:rPr>
              <w:t>Commander le matériel juste nécessaire pour fabriquer un cube à partir de ses faces.</w:t>
            </w:r>
          </w:p>
          <w:p w:rsidR="00077CF0" w:rsidRPr="00961685" w:rsidRDefault="000D54C2">
            <w:pPr>
              <w:rPr>
                <w:rFonts w:ascii="Arial" w:hAnsi="Arial"/>
                <w:sz w:val="20"/>
                <w:szCs w:val="20"/>
                <w:lang w:val="fr-FR"/>
              </w:rPr>
            </w:pPr>
            <w:r w:rsidRPr="00961685">
              <w:rPr>
                <w:rFonts w:ascii="Arial" w:hAnsi="Arial"/>
                <w:sz w:val="20"/>
                <w:szCs w:val="20"/>
                <w:lang w:val="fr-FR"/>
              </w:rPr>
              <w:t>Observer, compter le nombre de faces et de sommets d’un cube.</w:t>
            </w: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cs="TimesNewRomanPSMT"/>
                <w:sz w:val="20"/>
                <w:szCs w:val="20"/>
                <w:lang w:val="fr-FR"/>
              </w:rPr>
            </w:pPr>
            <w:r w:rsidRPr="00961685">
              <w:rPr>
                <w:rFonts w:ascii="Arial" w:hAnsi="Arial"/>
                <w:sz w:val="20"/>
                <w:szCs w:val="20"/>
                <w:lang w:val="fr-FR"/>
              </w:rPr>
              <w:t xml:space="preserve">Reconnaitre et trier les solides usuels parmi des solides variés. </w:t>
            </w:r>
            <w:r w:rsidRPr="00961685">
              <w:rPr>
                <w:rFonts w:ascii="Arial" w:hAnsi="Arial" w:cs="TimesNewRomanPSMT"/>
                <w:sz w:val="20"/>
                <w:szCs w:val="20"/>
                <w:lang w:val="fr-FR"/>
              </w:rPr>
              <w:t>Décrire et comparer des solides en utilisant le vocabulaire approprié.</w:t>
            </w:r>
          </w:p>
          <w:p w:rsidR="00077CF0" w:rsidRPr="00961685" w:rsidRDefault="000D54C2">
            <w:pPr>
              <w:rPr>
                <w:rFonts w:ascii="Arial" w:hAnsi="Arial"/>
                <w:sz w:val="20"/>
                <w:szCs w:val="20"/>
                <w:lang w:val="fr-FR"/>
              </w:rPr>
            </w:pPr>
            <w:r w:rsidRPr="00961685">
              <w:rPr>
                <w:rFonts w:ascii="Arial" w:hAnsi="Arial"/>
                <w:sz w:val="20"/>
                <w:szCs w:val="20"/>
                <w:lang w:val="fr-FR"/>
              </w:rPr>
              <w:t>Reproduire des solides.</w:t>
            </w:r>
          </w:p>
          <w:p w:rsidR="00077CF0" w:rsidRPr="00961685" w:rsidRDefault="000D54C2">
            <w:pPr>
              <w:rPr>
                <w:rFonts w:ascii="Arial" w:hAnsi="Arial"/>
                <w:sz w:val="20"/>
                <w:szCs w:val="20"/>
                <w:lang w:val="fr-FR"/>
              </w:rPr>
            </w:pPr>
            <w:r w:rsidRPr="00961685">
              <w:rPr>
                <w:rFonts w:ascii="Arial" w:hAnsi="Arial"/>
                <w:sz w:val="20"/>
                <w:szCs w:val="20"/>
                <w:lang w:val="fr-FR"/>
              </w:rPr>
              <w:t xml:space="preserve">Fabriquer un cube à partir d’un patron fourni. </w:t>
            </w:r>
          </w:p>
          <w:p w:rsidR="00077CF0" w:rsidRDefault="000D54C2">
            <w:pPr>
              <w:numPr>
                <w:ilvl w:val="0"/>
                <w:numId w:val="13"/>
              </w:numPr>
              <w:rPr>
                <w:rFonts w:ascii="Arial" w:hAnsi="Arial" w:cs="TimesNewRomanPSMT"/>
                <w:sz w:val="20"/>
                <w:szCs w:val="20"/>
              </w:rPr>
            </w:pPr>
            <w:r>
              <w:rPr>
                <w:rFonts w:ascii="Arial" w:hAnsi="Arial" w:cs="TimesNewRomanPSMT"/>
                <w:sz w:val="20"/>
                <w:szCs w:val="20"/>
              </w:rPr>
              <w:t>Vocabulaire approprié pour :</w:t>
            </w:r>
          </w:p>
          <w:p w:rsidR="00077CF0" w:rsidRPr="00961685" w:rsidRDefault="000D54C2">
            <w:pPr>
              <w:numPr>
                <w:ilvl w:val="1"/>
                <w:numId w:val="13"/>
              </w:numPr>
              <w:rPr>
                <w:rFonts w:ascii="Arial" w:hAnsi="Arial" w:cs="TimesNewRomanPSMT"/>
                <w:sz w:val="20"/>
                <w:szCs w:val="20"/>
                <w:lang w:val="fr-FR"/>
              </w:rPr>
            </w:pPr>
            <w:r w:rsidRPr="00961685">
              <w:rPr>
                <w:rFonts w:ascii="Arial" w:hAnsi="Arial" w:cs="TimesNewRomanPSMT"/>
                <w:sz w:val="20"/>
                <w:szCs w:val="20"/>
                <w:lang w:val="fr-FR"/>
              </w:rPr>
              <w:t xml:space="preserve">nommer des solides </w:t>
            </w:r>
            <w:proofErr w:type="gramStart"/>
            <w:r w:rsidRPr="00961685">
              <w:rPr>
                <w:rFonts w:ascii="Arial" w:hAnsi="Arial" w:cs="TimesNewRomanPSMT"/>
                <w:sz w:val="20"/>
                <w:szCs w:val="20"/>
                <w:lang w:val="fr-FR"/>
              </w:rPr>
              <w:t>( cube</w:t>
            </w:r>
            <w:proofErr w:type="gramEnd"/>
            <w:r w:rsidRPr="00961685">
              <w:rPr>
                <w:rFonts w:ascii="Arial" w:hAnsi="Arial" w:cs="TimesNewRomanPSMT"/>
                <w:sz w:val="20"/>
                <w:szCs w:val="20"/>
                <w:lang w:val="fr-FR"/>
              </w:rPr>
              <w:t>, pavé droit, pyramide) </w:t>
            </w:r>
          </w:p>
          <w:p w:rsidR="00077CF0" w:rsidRPr="00961685" w:rsidRDefault="000D54C2">
            <w:pPr>
              <w:numPr>
                <w:ilvl w:val="1"/>
                <w:numId w:val="13"/>
              </w:numPr>
              <w:rPr>
                <w:rFonts w:ascii="Arial" w:hAnsi="Arial"/>
                <w:sz w:val="20"/>
                <w:szCs w:val="20"/>
                <w:lang w:val="fr-FR"/>
              </w:rPr>
            </w:pPr>
            <w:r w:rsidRPr="00961685">
              <w:rPr>
                <w:rFonts w:ascii="Arial" w:hAnsi="Arial" w:cs="TimesNewRomanPSMT"/>
                <w:sz w:val="20"/>
                <w:szCs w:val="20"/>
                <w:lang w:val="fr-FR"/>
              </w:rPr>
              <w:t>décrire des polyèdres (</w:t>
            </w:r>
            <w:r w:rsidRPr="00961685">
              <w:rPr>
                <w:rFonts w:ascii="Arial" w:hAnsi="Arial"/>
                <w:sz w:val="20"/>
                <w:szCs w:val="20"/>
                <w:lang w:val="fr-FR"/>
              </w:rPr>
              <w:t>face, sommet, arête).</w:t>
            </w:r>
          </w:p>
          <w:p w:rsidR="00077CF0" w:rsidRPr="00961685" w:rsidRDefault="000D54C2">
            <w:pPr>
              <w:numPr>
                <w:ilvl w:val="0"/>
                <w:numId w:val="13"/>
              </w:numPr>
              <w:rPr>
                <w:rFonts w:ascii="Arial" w:hAnsi="Arial"/>
                <w:sz w:val="20"/>
                <w:szCs w:val="20"/>
                <w:lang w:val="fr-FR"/>
              </w:rPr>
            </w:pPr>
            <w:r w:rsidRPr="00961685">
              <w:rPr>
                <w:rFonts w:ascii="Arial" w:hAnsi="Arial"/>
                <w:sz w:val="20"/>
                <w:szCs w:val="20"/>
                <w:lang w:val="fr-FR"/>
              </w:rPr>
              <w:t xml:space="preserve">Les faces d’un cube sont des carrés. </w:t>
            </w:r>
          </w:p>
          <w:p w:rsidR="00077CF0" w:rsidRDefault="000D54C2">
            <w:pPr>
              <w:numPr>
                <w:ilvl w:val="0"/>
                <w:numId w:val="13"/>
              </w:numPr>
              <w:rPr>
                <w:rFonts w:ascii="Arial" w:hAnsi="Arial" w:cs="Arial"/>
                <w:sz w:val="20"/>
                <w:szCs w:val="20"/>
                <w:lang w:val="fr-FR"/>
              </w:rPr>
            </w:pPr>
            <w:r>
              <w:rPr>
                <w:rFonts w:ascii="Arial" w:hAnsi="Arial" w:cs="Arial"/>
                <w:sz w:val="20"/>
                <w:szCs w:val="20"/>
                <w:lang w:val="fr-FR"/>
              </w:rPr>
              <w:t>Les faces d’un pavé droit sont des rectangles (qui peuvent être des carrés).</w:t>
            </w:r>
          </w:p>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Trier, reconnaitre et nommer les solides à travers des activités de tri parmi des solides variés, des jeux (portrait, Kim…). </w:t>
            </w:r>
          </w:p>
          <w:p w:rsidR="00077CF0" w:rsidRDefault="000D54C2">
            <w:pPr>
              <w:pStyle w:val="Sansinterligne1"/>
              <w:rPr>
                <w:rFonts w:ascii="Arial" w:eastAsia="MS Mincho" w:hAnsi="Arial"/>
                <w:sz w:val="20"/>
                <w:szCs w:val="20"/>
              </w:rPr>
            </w:pPr>
            <w:r>
              <w:rPr>
                <w:rFonts w:ascii="Arial" w:eastAsia="MS Mincho" w:hAnsi="Arial"/>
                <w:sz w:val="20"/>
                <w:szCs w:val="20"/>
              </w:rPr>
              <w:t>Réaliser et reproduire des assemblages de cubes et pavés droits.</w:t>
            </w:r>
          </w:p>
          <w:p w:rsidR="00077CF0" w:rsidRDefault="000D54C2">
            <w:pPr>
              <w:pStyle w:val="Sansinterligne1"/>
              <w:rPr>
                <w:rFonts w:ascii="Arial" w:eastAsia="MS Mincho" w:hAnsi="Arial"/>
                <w:sz w:val="20"/>
                <w:szCs w:val="20"/>
              </w:rPr>
            </w:pPr>
            <w:r>
              <w:rPr>
                <w:rFonts w:ascii="Arial" w:eastAsia="MS Mincho" w:hAnsi="Arial"/>
                <w:sz w:val="20"/>
                <w:szCs w:val="20"/>
              </w:rPr>
              <w:t>Associer de tels assemblages à divers types de représentations (photos, vues, …)</w:t>
            </w:r>
          </w:p>
          <w:p w:rsidR="00077CF0" w:rsidRPr="00961685" w:rsidRDefault="000D54C2">
            <w:pPr>
              <w:rPr>
                <w:rFonts w:ascii="Arial" w:eastAsia="MS Mincho" w:hAnsi="Arial"/>
                <w:sz w:val="20"/>
                <w:szCs w:val="20"/>
                <w:lang w:val="fr-FR"/>
              </w:rPr>
            </w:pPr>
            <w:r w:rsidRPr="00961685">
              <w:rPr>
                <w:rFonts w:ascii="Arial" w:eastAsia="MS Mincho" w:hAnsi="Arial"/>
                <w:sz w:val="20"/>
                <w:szCs w:val="20"/>
                <w:lang w:val="fr-FR"/>
              </w:rPr>
              <w:t>Commander le matériel juste nécessaire pour fabriquer un cube à partir de ses faces.</w:t>
            </w:r>
          </w:p>
          <w:p w:rsidR="00077CF0" w:rsidRPr="00961685" w:rsidRDefault="000D54C2">
            <w:pPr>
              <w:rPr>
                <w:rFonts w:ascii="Arial" w:hAnsi="Arial"/>
                <w:sz w:val="20"/>
                <w:szCs w:val="20"/>
                <w:lang w:val="fr-FR"/>
              </w:rPr>
            </w:pPr>
            <w:r w:rsidRPr="00961685">
              <w:rPr>
                <w:rFonts w:ascii="Arial" w:hAnsi="Arial"/>
                <w:sz w:val="20"/>
                <w:szCs w:val="20"/>
                <w:lang w:val="fr-FR"/>
              </w:rPr>
              <w:t>Observer, compter le nombre de faces et de sommets d’un cube.</w:t>
            </w:r>
          </w:p>
          <w:p w:rsidR="00077CF0" w:rsidRDefault="000D54C2">
            <w:pPr>
              <w:ind w:left="-9"/>
              <w:jc w:val="center"/>
              <w:rPr>
                <w:rFonts w:ascii="Arial" w:eastAsia="Adobe Garamond Pro Bold" w:hAnsi="Arial" w:cs="Arial"/>
                <w:bCs/>
                <w:spacing w:val="-4"/>
                <w:sz w:val="20"/>
                <w:szCs w:val="20"/>
                <w:lang w:val="fr-FR"/>
              </w:rPr>
            </w:pPr>
            <w:r>
              <w:rPr>
                <w:rFonts w:ascii="Arial" w:eastAsia="Adobe Garamond Pro Bold" w:hAnsi="Arial" w:cs="Arial"/>
                <w:bCs/>
                <w:spacing w:val="-4"/>
                <w:sz w:val="20"/>
                <w:szCs w:val="20"/>
                <w:lang w:val="fr-FR"/>
              </w:rPr>
              <w:t>Initiation à l’usage d’un logiciel permettant de représenter les solides et de les déplacer pour les voir sous différents angles.</w:t>
            </w: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cs="TimesNewRomanPSMT"/>
                <w:sz w:val="20"/>
                <w:szCs w:val="20"/>
                <w:lang w:val="fr-FR"/>
              </w:rPr>
            </w:pPr>
            <w:r w:rsidRPr="00961685">
              <w:rPr>
                <w:rFonts w:ascii="Arial" w:hAnsi="Arial"/>
                <w:sz w:val="20"/>
                <w:szCs w:val="20"/>
                <w:lang w:val="fr-FR"/>
              </w:rPr>
              <w:t xml:space="preserve">Reconnaitre et trier les solides usuels parmi des solides variés. </w:t>
            </w:r>
            <w:r w:rsidRPr="00961685">
              <w:rPr>
                <w:rFonts w:ascii="Arial" w:hAnsi="Arial" w:cs="TimesNewRomanPSMT"/>
                <w:sz w:val="20"/>
                <w:szCs w:val="20"/>
                <w:lang w:val="fr-FR"/>
              </w:rPr>
              <w:t>Décrire et comparer des solides en utilisant le vocabulaire approprié.</w:t>
            </w:r>
          </w:p>
          <w:p w:rsidR="00077CF0" w:rsidRPr="00961685" w:rsidRDefault="000D54C2">
            <w:pPr>
              <w:rPr>
                <w:rFonts w:ascii="Arial" w:hAnsi="Arial"/>
                <w:sz w:val="20"/>
                <w:szCs w:val="20"/>
                <w:lang w:val="fr-FR"/>
              </w:rPr>
            </w:pPr>
            <w:r w:rsidRPr="00961685">
              <w:rPr>
                <w:rFonts w:ascii="Arial" w:hAnsi="Arial"/>
                <w:sz w:val="20"/>
                <w:szCs w:val="20"/>
                <w:lang w:val="fr-FR"/>
              </w:rPr>
              <w:t>Reproduire des solides.</w:t>
            </w:r>
          </w:p>
          <w:p w:rsidR="00077CF0" w:rsidRPr="00961685" w:rsidRDefault="000D54C2">
            <w:pPr>
              <w:rPr>
                <w:rFonts w:ascii="Arial" w:hAnsi="Arial"/>
                <w:sz w:val="20"/>
                <w:szCs w:val="20"/>
                <w:lang w:val="fr-FR"/>
              </w:rPr>
            </w:pPr>
            <w:r w:rsidRPr="00961685">
              <w:rPr>
                <w:rFonts w:ascii="Arial" w:hAnsi="Arial"/>
                <w:sz w:val="20"/>
                <w:szCs w:val="20"/>
                <w:lang w:val="fr-FR"/>
              </w:rPr>
              <w:t xml:space="preserve">Fabriquer un cube à partir d’un patron fourni. </w:t>
            </w:r>
          </w:p>
          <w:p w:rsidR="00077CF0" w:rsidRDefault="000D54C2">
            <w:pPr>
              <w:numPr>
                <w:ilvl w:val="0"/>
                <w:numId w:val="13"/>
              </w:numPr>
              <w:rPr>
                <w:rFonts w:ascii="Arial" w:hAnsi="Arial" w:cs="TimesNewRomanPSMT"/>
                <w:sz w:val="20"/>
                <w:szCs w:val="20"/>
              </w:rPr>
            </w:pPr>
            <w:r>
              <w:rPr>
                <w:rFonts w:ascii="Arial" w:hAnsi="Arial" w:cs="TimesNewRomanPSMT"/>
                <w:sz w:val="20"/>
                <w:szCs w:val="20"/>
              </w:rPr>
              <w:t>Vocabulaire approprié pour :</w:t>
            </w:r>
          </w:p>
          <w:p w:rsidR="00077CF0" w:rsidRPr="00961685" w:rsidRDefault="000D54C2">
            <w:pPr>
              <w:numPr>
                <w:ilvl w:val="1"/>
                <w:numId w:val="13"/>
              </w:numPr>
              <w:rPr>
                <w:rFonts w:ascii="Arial" w:hAnsi="Arial" w:cs="TimesNewRomanPSMT"/>
                <w:sz w:val="20"/>
                <w:szCs w:val="20"/>
                <w:lang w:val="fr-FR"/>
              </w:rPr>
            </w:pPr>
            <w:r w:rsidRPr="00961685">
              <w:rPr>
                <w:rFonts w:ascii="Arial" w:hAnsi="Arial" w:cs="TimesNewRomanPSMT"/>
                <w:sz w:val="20"/>
                <w:szCs w:val="20"/>
                <w:lang w:val="fr-FR"/>
              </w:rPr>
              <w:t>nommer des solides (boule, cylindre, cône, cube, pavé droit, pyramide) ;</w:t>
            </w:r>
          </w:p>
          <w:p w:rsidR="00077CF0" w:rsidRPr="00961685" w:rsidRDefault="000D54C2">
            <w:pPr>
              <w:numPr>
                <w:ilvl w:val="1"/>
                <w:numId w:val="13"/>
              </w:numPr>
              <w:rPr>
                <w:rFonts w:ascii="Arial" w:hAnsi="Arial"/>
                <w:sz w:val="20"/>
                <w:szCs w:val="20"/>
                <w:lang w:val="fr-FR"/>
              </w:rPr>
            </w:pPr>
            <w:r w:rsidRPr="00961685">
              <w:rPr>
                <w:rFonts w:ascii="Arial" w:hAnsi="Arial" w:cs="TimesNewRomanPSMT"/>
                <w:sz w:val="20"/>
                <w:szCs w:val="20"/>
                <w:lang w:val="fr-FR"/>
              </w:rPr>
              <w:t>décrire des polyèdres (</w:t>
            </w:r>
            <w:r w:rsidRPr="00961685">
              <w:rPr>
                <w:rFonts w:ascii="Arial" w:hAnsi="Arial"/>
                <w:sz w:val="20"/>
                <w:szCs w:val="20"/>
                <w:lang w:val="fr-FR"/>
              </w:rPr>
              <w:t>face, sommet, arête).</w:t>
            </w:r>
          </w:p>
          <w:p w:rsidR="00077CF0" w:rsidRPr="00961685" w:rsidRDefault="000D54C2">
            <w:pPr>
              <w:numPr>
                <w:ilvl w:val="0"/>
                <w:numId w:val="13"/>
              </w:numPr>
              <w:rPr>
                <w:rFonts w:ascii="Arial" w:hAnsi="Arial"/>
                <w:sz w:val="20"/>
                <w:szCs w:val="20"/>
                <w:lang w:val="fr-FR"/>
              </w:rPr>
            </w:pPr>
            <w:r w:rsidRPr="00961685">
              <w:rPr>
                <w:rFonts w:ascii="Arial" w:hAnsi="Arial"/>
                <w:sz w:val="20"/>
                <w:szCs w:val="20"/>
                <w:lang w:val="fr-FR"/>
              </w:rPr>
              <w:t xml:space="preserve">Les faces d’un cube sont des carrés. </w:t>
            </w:r>
          </w:p>
          <w:p w:rsidR="00077CF0" w:rsidRDefault="000D54C2">
            <w:pPr>
              <w:numPr>
                <w:ilvl w:val="0"/>
                <w:numId w:val="13"/>
              </w:numPr>
              <w:jc w:val="center"/>
              <w:rPr>
                <w:rFonts w:ascii="Arial" w:hAnsi="Arial" w:cs="Arial"/>
                <w:sz w:val="20"/>
                <w:szCs w:val="20"/>
                <w:lang w:val="fr-FR"/>
              </w:rPr>
            </w:pPr>
            <w:r>
              <w:rPr>
                <w:rFonts w:ascii="Arial" w:hAnsi="Arial" w:cs="Arial"/>
                <w:sz w:val="20"/>
                <w:szCs w:val="20"/>
                <w:lang w:val="fr-FR"/>
              </w:rPr>
              <w:t>Les faces d’un pavé droit sont des rectangles (qui peuvent être des carrés).</w:t>
            </w:r>
          </w:p>
        </w:tc>
        <w:tc>
          <w:tcPr>
            <w:tcW w:w="1701"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Trier, reconnaitre et nommer les solides à travers des activités de tri parmi des solides variés, des jeux (portrait, Kim…). </w:t>
            </w:r>
          </w:p>
          <w:p w:rsidR="00077CF0" w:rsidRDefault="000D54C2">
            <w:pPr>
              <w:pStyle w:val="Sansinterligne1"/>
              <w:rPr>
                <w:rFonts w:ascii="Arial" w:eastAsia="MS Mincho" w:hAnsi="Arial"/>
                <w:sz w:val="20"/>
                <w:szCs w:val="20"/>
              </w:rPr>
            </w:pPr>
            <w:r>
              <w:rPr>
                <w:rFonts w:ascii="Arial" w:eastAsia="MS Mincho" w:hAnsi="Arial"/>
                <w:sz w:val="20"/>
                <w:szCs w:val="20"/>
              </w:rPr>
              <w:t>Réaliser et reproduire des assemblages de cubes et pavés droits.</w:t>
            </w:r>
          </w:p>
          <w:p w:rsidR="00077CF0" w:rsidRDefault="000D54C2">
            <w:pPr>
              <w:pStyle w:val="Sansinterligne1"/>
              <w:rPr>
                <w:rFonts w:ascii="Arial" w:eastAsia="MS Mincho" w:hAnsi="Arial"/>
                <w:sz w:val="20"/>
                <w:szCs w:val="20"/>
              </w:rPr>
            </w:pPr>
            <w:r>
              <w:rPr>
                <w:rFonts w:ascii="Arial" w:eastAsia="MS Mincho" w:hAnsi="Arial"/>
                <w:sz w:val="20"/>
                <w:szCs w:val="20"/>
              </w:rPr>
              <w:t>Associer de tels assemblages à divers types de représentations (photos, vues, …)</w:t>
            </w:r>
          </w:p>
          <w:p w:rsidR="00077CF0" w:rsidRPr="00961685" w:rsidRDefault="000D54C2">
            <w:pPr>
              <w:rPr>
                <w:rFonts w:ascii="Arial" w:eastAsia="MS Mincho" w:hAnsi="Arial"/>
                <w:sz w:val="20"/>
                <w:szCs w:val="20"/>
                <w:lang w:val="fr-FR"/>
              </w:rPr>
            </w:pPr>
            <w:r w:rsidRPr="00961685">
              <w:rPr>
                <w:rFonts w:ascii="Arial" w:eastAsia="MS Mincho" w:hAnsi="Arial"/>
                <w:sz w:val="20"/>
                <w:szCs w:val="20"/>
                <w:lang w:val="fr-FR"/>
              </w:rPr>
              <w:t>Commander le matériel juste nécessaire pour fabriquer un cube à partir de ses faces.</w:t>
            </w:r>
          </w:p>
          <w:p w:rsidR="00077CF0" w:rsidRPr="00961685" w:rsidRDefault="000D54C2">
            <w:pPr>
              <w:rPr>
                <w:rFonts w:ascii="Arial" w:hAnsi="Arial"/>
                <w:sz w:val="20"/>
                <w:szCs w:val="20"/>
                <w:lang w:val="fr-FR"/>
              </w:rPr>
            </w:pPr>
            <w:r w:rsidRPr="00961685">
              <w:rPr>
                <w:rFonts w:ascii="Arial" w:hAnsi="Arial"/>
                <w:sz w:val="20"/>
                <w:szCs w:val="20"/>
                <w:lang w:val="fr-FR"/>
              </w:rPr>
              <w:t>Observer, compter le nombre de faces et de sommets d’un cube.</w:t>
            </w:r>
          </w:p>
          <w:p w:rsidR="00077CF0" w:rsidRDefault="000D54C2">
            <w:pPr>
              <w:jc w:val="center"/>
              <w:rPr>
                <w:rFonts w:ascii="Arial" w:eastAsia="Adobe Garamond Pro Bold" w:hAnsi="Arial" w:cs="Arial"/>
                <w:bCs/>
                <w:spacing w:val="-4"/>
                <w:sz w:val="20"/>
                <w:szCs w:val="20"/>
                <w:lang w:val="fr-FR"/>
              </w:rPr>
            </w:pPr>
            <w:r>
              <w:rPr>
                <w:rFonts w:ascii="Arial" w:eastAsia="Adobe Garamond Pro Bold" w:hAnsi="Arial" w:cs="Arial"/>
                <w:bCs/>
                <w:spacing w:val="-4"/>
                <w:sz w:val="20"/>
                <w:szCs w:val="20"/>
                <w:lang w:val="fr-FR"/>
              </w:rPr>
              <w:t>Initiation à l’usage d’un logiciel permettant de représenter les solides et de les déplacer pour les voir sous différents angles.</w:t>
            </w:r>
          </w:p>
        </w:tc>
      </w:tr>
      <w:tr w:rsidR="00077CF0" w:rsidRPr="00961685" w:rsidTr="00961685">
        <w:trPr>
          <w:trHeight w:val="715"/>
        </w:trPr>
        <w:tc>
          <w:tcPr>
            <w:tcW w:w="15614" w:type="dxa"/>
            <w:gridSpan w:val="6"/>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jc w:val="center"/>
              <w:rPr>
                <w:rFonts w:ascii="Arial" w:hAnsi="Arial"/>
                <w:b/>
                <w:sz w:val="20"/>
                <w:szCs w:val="20"/>
                <w:lang w:val="fr-FR"/>
              </w:rPr>
            </w:pPr>
            <w:r w:rsidRPr="00961685">
              <w:rPr>
                <w:rFonts w:ascii="Arial" w:hAnsi="Arial"/>
                <w:b/>
                <w:sz w:val="20"/>
                <w:szCs w:val="20"/>
                <w:lang w:val="fr-FR"/>
              </w:rPr>
              <w:t>Reconnaitre, nommer, décrire, reproduire, construire quelques figures géométriques</w:t>
            </w:r>
          </w:p>
          <w:p w:rsidR="00077CF0" w:rsidRPr="00961685" w:rsidRDefault="000D54C2">
            <w:pPr>
              <w:jc w:val="center"/>
              <w:rPr>
                <w:rFonts w:ascii="Arial" w:hAnsi="Arial"/>
                <w:b/>
                <w:sz w:val="20"/>
                <w:szCs w:val="20"/>
                <w:lang w:val="fr-FR"/>
              </w:rPr>
            </w:pPr>
            <w:r w:rsidRPr="00961685">
              <w:rPr>
                <w:rFonts w:ascii="Arial" w:hAnsi="Arial"/>
                <w:b/>
                <w:sz w:val="20"/>
                <w:szCs w:val="20"/>
                <w:lang w:val="fr-FR"/>
              </w:rPr>
              <w:t>Reconnaitre et utiliser les notions d’alignement, d’angle droit, d’égalité de longueurs, de milieu, de symétrie</w:t>
            </w:r>
          </w:p>
        </w:tc>
      </w:tr>
      <w:tr w:rsidR="00077CF0" w:rsidRPr="00961685" w:rsidTr="00961685">
        <w:trPr>
          <w:trHeight w:val="2494"/>
        </w:trPr>
        <w:tc>
          <w:tcPr>
            <w:tcW w:w="3445"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Décrire, reproduire des figures planes sur papier quadrillé.</w:t>
            </w:r>
          </w:p>
          <w:p w:rsidR="00077CF0" w:rsidRPr="00961685" w:rsidRDefault="000D54C2">
            <w:pPr>
              <w:rPr>
                <w:rFonts w:ascii="Arial" w:hAnsi="Arial"/>
                <w:sz w:val="20"/>
                <w:szCs w:val="20"/>
                <w:lang w:val="fr-FR"/>
              </w:rPr>
            </w:pPr>
            <w:r w:rsidRPr="00961685">
              <w:rPr>
                <w:rFonts w:ascii="Arial" w:hAnsi="Arial"/>
                <w:sz w:val="20"/>
                <w:szCs w:val="20"/>
                <w:lang w:val="fr-FR"/>
              </w:rPr>
              <w:t>Utiliser la règle comme instrument de tracé.</w:t>
            </w:r>
          </w:p>
          <w:p w:rsidR="00077CF0" w:rsidRDefault="000D54C2">
            <w:pPr>
              <w:pStyle w:val="Sansinterligne1"/>
              <w:rPr>
                <w:rFonts w:ascii="Arial" w:eastAsia="MS Mincho" w:hAnsi="Arial"/>
                <w:sz w:val="20"/>
                <w:szCs w:val="20"/>
              </w:rPr>
            </w:pPr>
            <w:r>
              <w:rPr>
                <w:rFonts w:ascii="Arial" w:eastAsia="MS Mincho" w:hAnsi="Arial"/>
                <w:sz w:val="20"/>
                <w:szCs w:val="20"/>
              </w:rPr>
              <w:t xml:space="preserve">Reconnaitre, nommer les figures usuelles. </w:t>
            </w:r>
          </w:p>
          <w:p w:rsidR="00077CF0" w:rsidRDefault="000D54C2">
            <w:pPr>
              <w:pStyle w:val="Sansinterligne1"/>
              <w:rPr>
                <w:rFonts w:ascii="Arial" w:eastAsia="MS Mincho" w:hAnsi="Arial"/>
                <w:sz w:val="20"/>
                <w:szCs w:val="20"/>
              </w:rPr>
            </w:pPr>
            <w:r>
              <w:rPr>
                <w:rFonts w:ascii="Arial" w:eastAsia="MS Mincho" w:hAnsi="Arial"/>
                <w:sz w:val="20"/>
                <w:szCs w:val="20"/>
              </w:rPr>
              <w:t xml:space="preserve">Reconnaitre et décrire à partir des côtés et des angles droits, un carré, un rectangle. </w:t>
            </w:r>
          </w:p>
          <w:p w:rsidR="00077CF0" w:rsidRPr="00961685" w:rsidRDefault="00077CF0">
            <w:pPr>
              <w:rPr>
                <w:lang w:val="fr-FR"/>
              </w:rPr>
            </w:pPr>
          </w:p>
          <w:p w:rsidR="00077CF0" w:rsidRDefault="000D54C2">
            <w:pPr>
              <w:pStyle w:val="Sansinterligne1"/>
              <w:numPr>
                <w:ilvl w:val="0"/>
                <w:numId w:val="15"/>
              </w:numPr>
              <w:rPr>
                <w:rFonts w:ascii="Arial" w:eastAsia="MS Mincho" w:hAnsi="Arial"/>
                <w:sz w:val="20"/>
                <w:szCs w:val="20"/>
              </w:rPr>
            </w:pPr>
            <w:r>
              <w:rPr>
                <w:rFonts w:ascii="Arial" w:eastAsia="MS Mincho" w:hAnsi="Arial"/>
                <w:sz w:val="20"/>
                <w:szCs w:val="20"/>
              </w:rPr>
              <w:t>Vocabulaire approprié pour décrire les figures planes usuelles :</w:t>
            </w:r>
          </w:p>
          <w:p w:rsidR="00077CF0" w:rsidRDefault="000D54C2">
            <w:pPr>
              <w:pStyle w:val="Sansinterligne1"/>
              <w:numPr>
                <w:ilvl w:val="1"/>
                <w:numId w:val="14"/>
              </w:numPr>
              <w:spacing w:line="100" w:lineRule="atLeast"/>
              <w:rPr>
                <w:rFonts w:ascii="Arial" w:hAnsi="Arial"/>
                <w:sz w:val="20"/>
                <w:szCs w:val="20"/>
              </w:rPr>
            </w:pPr>
            <w:r>
              <w:rPr>
                <w:rFonts w:ascii="Arial" w:hAnsi="Arial"/>
                <w:sz w:val="20"/>
                <w:szCs w:val="20"/>
              </w:rPr>
              <w:t>carré, rectangle, triangle,  côté, sommet, angle droit ;</w:t>
            </w:r>
          </w:p>
          <w:p w:rsidR="00077CF0" w:rsidRDefault="000D54C2">
            <w:pPr>
              <w:pStyle w:val="Sansinterligne1"/>
              <w:numPr>
                <w:ilvl w:val="0"/>
                <w:numId w:val="14"/>
              </w:numPr>
              <w:rPr>
                <w:rFonts w:ascii="Arial" w:hAnsi="Arial"/>
                <w:sz w:val="20"/>
                <w:szCs w:val="20"/>
              </w:rPr>
            </w:pPr>
            <w:r>
              <w:rPr>
                <w:rFonts w:ascii="Arial" w:hAnsi="Arial"/>
                <w:sz w:val="20"/>
                <w:szCs w:val="20"/>
              </w:rPr>
              <w:t>Propriété des angles et égalités de longueur des côtés pour les carrés et les rectangles.</w:t>
            </w:r>
          </w:p>
          <w:p w:rsidR="00077CF0" w:rsidRDefault="000D54C2">
            <w:pPr>
              <w:pStyle w:val="Sansinterligne1"/>
              <w:numPr>
                <w:ilvl w:val="0"/>
                <w:numId w:val="14"/>
              </w:numPr>
              <w:rPr>
                <w:rFonts w:ascii="Arial" w:eastAsia="MS Mincho" w:hAnsi="Arial"/>
                <w:sz w:val="20"/>
                <w:szCs w:val="20"/>
              </w:rPr>
            </w:pPr>
            <w:r>
              <w:rPr>
                <w:rFonts w:ascii="Arial" w:eastAsia="MS Mincho" w:hAnsi="Arial"/>
                <w:sz w:val="20"/>
                <w:szCs w:val="20"/>
              </w:rPr>
              <w:t>Lien entre propriétés géométriques et instruments de tracé :</w:t>
            </w:r>
          </w:p>
          <w:p w:rsidR="00077CF0" w:rsidRDefault="000D54C2">
            <w:pPr>
              <w:pStyle w:val="Sansinterligne1"/>
              <w:numPr>
                <w:ilvl w:val="1"/>
                <w:numId w:val="14"/>
              </w:numPr>
              <w:rPr>
                <w:rFonts w:ascii="Arial" w:eastAsia="MS Mincho" w:hAnsi="Arial"/>
                <w:sz w:val="20"/>
                <w:szCs w:val="20"/>
              </w:rPr>
            </w:pPr>
            <w:r>
              <w:rPr>
                <w:rFonts w:ascii="Arial" w:eastAsia="MS Mincho" w:hAnsi="Arial"/>
                <w:sz w:val="20"/>
                <w:szCs w:val="20"/>
              </w:rPr>
              <w:t>droite, alignement et règle non graduée ;</w:t>
            </w:r>
          </w:p>
          <w:p w:rsidR="00077CF0" w:rsidRDefault="00077CF0">
            <w:pPr>
              <w:pStyle w:val="Sansinterligne1"/>
            </w:pPr>
          </w:p>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pStyle w:val="Sansinterligne1"/>
              <w:rPr>
                <w:rFonts w:ascii="Arial" w:eastAsia="MS Mincho" w:hAnsi="Arial"/>
                <w:sz w:val="20"/>
                <w:szCs w:val="20"/>
              </w:rPr>
            </w:pPr>
            <w:r>
              <w:rPr>
                <w:rFonts w:ascii="Arial" w:eastAsia="MS Mincho" w:hAnsi="Arial"/>
                <w:sz w:val="20"/>
                <w:szCs w:val="20"/>
              </w:rPr>
              <w:t>Les jeux du type portrait, Kim etc., la construction de frises, pavages, peuvent contribuer à développer la connaissance des propriétés des figures du programme et du vocabulaire associé.</w:t>
            </w:r>
          </w:p>
          <w:p w:rsidR="00077CF0" w:rsidRDefault="000D54C2">
            <w:pPr>
              <w:pStyle w:val="Sansinterligne1"/>
              <w:rPr>
                <w:rFonts w:ascii="Arial" w:eastAsia="MS Mincho" w:hAnsi="Arial"/>
                <w:sz w:val="20"/>
                <w:szCs w:val="20"/>
              </w:rPr>
            </w:pPr>
            <w:r>
              <w:rPr>
                <w:rFonts w:ascii="Arial" w:eastAsia="MS Mincho" w:hAnsi="Arial"/>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077CF0" w:rsidRDefault="000D54C2">
            <w:pPr>
              <w:rPr>
                <w:rFonts w:ascii="Arial" w:eastAsia="MS Mincho" w:hAnsi="Arial" w:cs="Arial"/>
                <w:bCs/>
                <w:spacing w:val="-4"/>
                <w:sz w:val="20"/>
                <w:szCs w:val="20"/>
                <w:lang w:val="fr-FR"/>
              </w:rPr>
            </w:pPr>
            <w:r>
              <w:rPr>
                <w:rFonts w:ascii="Arial" w:eastAsia="MS Mincho" w:hAnsi="Arial" w:cs="Arial"/>
                <w:bCs/>
                <w:spacing w:val="-4"/>
                <w:sz w:val="20"/>
                <w:szCs w:val="20"/>
                <w:lang w:val="fr-FR"/>
              </w:rPr>
              <w:t>Les problèmes de description de figures permettent de développer le langage géométrique.</w:t>
            </w: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Décrire, reproduire des figures ou des assemblages de figures planes sur papier quadrillé.</w:t>
            </w:r>
          </w:p>
          <w:p w:rsidR="00077CF0" w:rsidRPr="00961685" w:rsidRDefault="000D54C2">
            <w:pPr>
              <w:rPr>
                <w:rFonts w:ascii="Arial" w:hAnsi="Arial"/>
                <w:sz w:val="20"/>
                <w:szCs w:val="20"/>
                <w:lang w:val="fr-FR"/>
              </w:rPr>
            </w:pPr>
            <w:r w:rsidRPr="00961685">
              <w:rPr>
                <w:rFonts w:ascii="Arial" w:hAnsi="Arial"/>
                <w:sz w:val="20"/>
                <w:szCs w:val="20"/>
                <w:lang w:val="fr-FR"/>
              </w:rPr>
              <w:t>Utiliser la règle, le compas ou l’équerre comme instruments de tracé.</w:t>
            </w:r>
          </w:p>
          <w:p w:rsidR="00077CF0" w:rsidRDefault="000D54C2">
            <w:pPr>
              <w:pStyle w:val="Sansinterligne1"/>
              <w:rPr>
                <w:rFonts w:ascii="Arial" w:eastAsia="MS Mincho" w:hAnsi="Arial"/>
                <w:sz w:val="20"/>
                <w:szCs w:val="20"/>
              </w:rPr>
            </w:pPr>
            <w:r>
              <w:rPr>
                <w:rFonts w:ascii="Arial" w:eastAsia="MS Mincho" w:hAnsi="Arial"/>
                <w:sz w:val="20"/>
                <w:szCs w:val="20"/>
              </w:rPr>
              <w:t xml:space="preserve">Reconnaitre, nommer les figures usuelles. </w:t>
            </w:r>
          </w:p>
          <w:p w:rsidR="00077CF0" w:rsidRDefault="000D54C2">
            <w:pPr>
              <w:pStyle w:val="Sansinterligne1"/>
              <w:rPr>
                <w:rFonts w:ascii="Arial" w:eastAsia="MS Mincho" w:hAnsi="Arial"/>
                <w:sz w:val="20"/>
                <w:szCs w:val="20"/>
              </w:rPr>
            </w:pPr>
            <w:r>
              <w:rPr>
                <w:rFonts w:ascii="Arial" w:eastAsia="MS Mincho" w:hAnsi="Arial"/>
                <w:sz w:val="20"/>
                <w:szCs w:val="20"/>
              </w:rPr>
              <w:t xml:space="preserve">Reconnaitre et décrire à partir des côtés et des angles droits, un carré, un rectangle, un triangle rectangle. </w:t>
            </w:r>
          </w:p>
          <w:p w:rsidR="00077CF0" w:rsidRPr="00961685" w:rsidRDefault="000D54C2">
            <w:pPr>
              <w:rPr>
                <w:rFonts w:ascii="Arial" w:eastAsia="MS Mincho" w:hAnsi="Arial"/>
                <w:sz w:val="20"/>
                <w:szCs w:val="20"/>
                <w:lang w:val="fr-FR"/>
              </w:rPr>
            </w:pPr>
            <w:r w:rsidRPr="00961685">
              <w:rPr>
                <w:rFonts w:ascii="Arial" w:eastAsia="MS Mincho" w:hAnsi="Arial"/>
                <w:sz w:val="20"/>
                <w:szCs w:val="20"/>
                <w:lang w:val="fr-FR"/>
              </w:rPr>
              <w:t>Construire un cercle connaissant son centre  et son rayon.</w:t>
            </w:r>
          </w:p>
          <w:p w:rsidR="00077CF0" w:rsidRDefault="000D54C2">
            <w:pPr>
              <w:pStyle w:val="Sansinterligne1"/>
              <w:numPr>
                <w:ilvl w:val="0"/>
                <w:numId w:val="15"/>
              </w:numPr>
              <w:rPr>
                <w:rFonts w:ascii="Arial" w:eastAsia="MS Mincho" w:hAnsi="Arial"/>
                <w:sz w:val="20"/>
                <w:szCs w:val="20"/>
              </w:rPr>
            </w:pPr>
            <w:r>
              <w:rPr>
                <w:rFonts w:ascii="Arial" w:eastAsia="MS Mincho" w:hAnsi="Arial"/>
                <w:sz w:val="20"/>
                <w:szCs w:val="20"/>
              </w:rPr>
              <w:t>Vocabulaire approprié pour décrire les figures planes usuelles :</w:t>
            </w:r>
          </w:p>
          <w:p w:rsidR="00077CF0" w:rsidRDefault="000D54C2">
            <w:pPr>
              <w:pStyle w:val="Sansinterligne1"/>
              <w:numPr>
                <w:ilvl w:val="1"/>
                <w:numId w:val="14"/>
              </w:numPr>
              <w:spacing w:line="100" w:lineRule="atLeast"/>
              <w:rPr>
                <w:rFonts w:ascii="Arial" w:hAnsi="Arial"/>
                <w:sz w:val="20"/>
                <w:szCs w:val="20"/>
              </w:rPr>
            </w:pPr>
            <w:r>
              <w:rPr>
                <w:rFonts w:ascii="Arial" w:hAnsi="Arial"/>
                <w:sz w:val="20"/>
                <w:szCs w:val="20"/>
              </w:rPr>
              <w:t>carré, rectangle, triangle, triangle rectangle, polygone, côté, sommet, angle droit ;</w:t>
            </w:r>
          </w:p>
          <w:p w:rsidR="00077CF0" w:rsidRDefault="000D54C2">
            <w:pPr>
              <w:pStyle w:val="Sansinterligne1"/>
              <w:numPr>
                <w:ilvl w:val="1"/>
                <w:numId w:val="14"/>
              </w:numPr>
              <w:rPr>
                <w:rFonts w:ascii="Arial" w:hAnsi="Arial"/>
                <w:sz w:val="20"/>
                <w:szCs w:val="20"/>
              </w:rPr>
            </w:pPr>
            <w:r>
              <w:rPr>
                <w:rFonts w:ascii="Arial" w:hAnsi="Arial"/>
                <w:sz w:val="20"/>
                <w:szCs w:val="20"/>
              </w:rPr>
              <w:t>cercle,  rayon, centre ;</w:t>
            </w:r>
          </w:p>
          <w:p w:rsidR="00077CF0" w:rsidRDefault="000D54C2">
            <w:pPr>
              <w:pStyle w:val="Sansinterligne1"/>
              <w:numPr>
                <w:ilvl w:val="1"/>
                <w:numId w:val="14"/>
              </w:numPr>
              <w:rPr>
                <w:rFonts w:ascii="Arial" w:hAnsi="Arial"/>
                <w:sz w:val="20"/>
                <w:szCs w:val="20"/>
              </w:rPr>
            </w:pPr>
            <w:r>
              <w:rPr>
                <w:rFonts w:ascii="Arial" w:hAnsi="Arial"/>
                <w:sz w:val="20"/>
                <w:szCs w:val="20"/>
              </w:rPr>
              <w:t>segment, milieu d’un segment, droite.</w:t>
            </w:r>
          </w:p>
          <w:p w:rsidR="00077CF0" w:rsidRDefault="000D54C2">
            <w:pPr>
              <w:pStyle w:val="Sansinterligne1"/>
              <w:numPr>
                <w:ilvl w:val="0"/>
                <w:numId w:val="14"/>
              </w:numPr>
              <w:rPr>
                <w:rFonts w:ascii="Arial" w:hAnsi="Arial"/>
                <w:sz w:val="20"/>
                <w:szCs w:val="20"/>
              </w:rPr>
            </w:pPr>
            <w:r>
              <w:rPr>
                <w:rFonts w:ascii="Arial" w:hAnsi="Arial"/>
                <w:sz w:val="20"/>
                <w:szCs w:val="20"/>
              </w:rPr>
              <w:t>Propriété des angles et égalités de longueur des côtés pour les carrés et les rectangles.</w:t>
            </w:r>
          </w:p>
          <w:p w:rsidR="00077CF0" w:rsidRDefault="000D54C2">
            <w:pPr>
              <w:pStyle w:val="Sansinterligne1"/>
              <w:numPr>
                <w:ilvl w:val="0"/>
                <w:numId w:val="14"/>
              </w:numPr>
              <w:rPr>
                <w:rFonts w:ascii="Arial" w:eastAsia="MS Mincho" w:hAnsi="Arial"/>
                <w:sz w:val="20"/>
                <w:szCs w:val="20"/>
              </w:rPr>
            </w:pPr>
            <w:r>
              <w:rPr>
                <w:rFonts w:ascii="Arial" w:eastAsia="MS Mincho" w:hAnsi="Arial"/>
                <w:sz w:val="20"/>
                <w:szCs w:val="20"/>
              </w:rPr>
              <w:t>Lien entre propriétés géométriques et instruments de tracé :</w:t>
            </w:r>
          </w:p>
          <w:p w:rsidR="00077CF0" w:rsidRDefault="000D54C2">
            <w:pPr>
              <w:pStyle w:val="Sansinterligne1"/>
              <w:numPr>
                <w:ilvl w:val="1"/>
                <w:numId w:val="14"/>
              </w:numPr>
              <w:rPr>
                <w:rFonts w:ascii="Arial" w:eastAsia="MS Mincho" w:hAnsi="Arial"/>
                <w:sz w:val="20"/>
                <w:szCs w:val="20"/>
              </w:rPr>
            </w:pPr>
            <w:r>
              <w:rPr>
                <w:rFonts w:ascii="Arial" w:eastAsia="MS Mincho" w:hAnsi="Arial"/>
                <w:sz w:val="20"/>
                <w:szCs w:val="20"/>
              </w:rPr>
              <w:t>droite, alignement et règle non graduée ;</w:t>
            </w:r>
          </w:p>
          <w:p w:rsidR="00077CF0" w:rsidRDefault="000D54C2">
            <w:pPr>
              <w:pStyle w:val="Sansinterligne1"/>
              <w:numPr>
                <w:ilvl w:val="1"/>
                <w:numId w:val="14"/>
              </w:numPr>
              <w:rPr>
                <w:rFonts w:ascii="Arial" w:eastAsia="MS Mincho" w:hAnsi="Arial"/>
                <w:sz w:val="20"/>
                <w:szCs w:val="20"/>
              </w:rPr>
            </w:pPr>
            <w:r>
              <w:rPr>
                <w:rFonts w:ascii="Arial" w:eastAsia="MS Mincho" w:hAnsi="Arial"/>
                <w:sz w:val="20"/>
                <w:szCs w:val="20"/>
              </w:rPr>
              <w:t>angle droit et équerre ;</w:t>
            </w:r>
          </w:p>
          <w:p w:rsidR="00077CF0" w:rsidRDefault="000D54C2">
            <w:pPr>
              <w:pStyle w:val="Sansinterligne1"/>
              <w:numPr>
                <w:ilvl w:val="1"/>
                <w:numId w:val="14"/>
              </w:numPr>
              <w:spacing w:line="100" w:lineRule="atLeast"/>
              <w:rPr>
                <w:rFonts w:ascii="Arial" w:eastAsia="MS Mincho" w:hAnsi="Arial"/>
                <w:sz w:val="20"/>
                <w:szCs w:val="20"/>
              </w:rPr>
            </w:pPr>
            <w:r>
              <w:rPr>
                <w:rFonts w:ascii="Arial" w:eastAsia="MS Mincho" w:hAnsi="Arial"/>
                <w:sz w:val="20"/>
                <w:szCs w:val="20"/>
              </w:rPr>
              <w:t>cercle et compas.</w:t>
            </w:r>
          </w:p>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pStyle w:val="Sansinterligne1"/>
              <w:rPr>
                <w:rFonts w:ascii="Arial" w:eastAsia="MS Mincho" w:hAnsi="Arial"/>
                <w:sz w:val="20"/>
                <w:szCs w:val="20"/>
              </w:rPr>
            </w:pPr>
            <w:r>
              <w:rPr>
                <w:rFonts w:ascii="Arial" w:eastAsia="MS Mincho" w:hAnsi="Arial"/>
                <w:sz w:val="20"/>
                <w:szCs w:val="20"/>
              </w:rPr>
              <w:t>Les jeux du type portrait, Kim etc., la construction de frises, pavages, rosaces peuvent contribuer à développer la connaissance des propriétés des figures du programme et du vocabulaire associé.</w:t>
            </w:r>
          </w:p>
          <w:p w:rsidR="00077CF0" w:rsidRDefault="000D54C2">
            <w:pPr>
              <w:pStyle w:val="Sansinterligne1"/>
              <w:rPr>
                <w:rFonts w:ascii="Arial" w:eastAsia="MS Mincho" w:hAnsi="Arial"/>
                <w:sz w:val="20"/>
                <w:szCs w:val="20"/>
              </w:rPr>
            </w:pPr>
            <w:r>
              <w:rPr>
                <w:rFonts w:ascii="Arial" w:eastAsia="MS Mincho" w:hAnsi="Arial"/>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077CF0" w:rsidRDefault="000D54C2">
            <w:pPr>
              <w:ind w:left="-9"/>
              <w:jc w:val="center"/>
              <w:rPr>
                <w:rFonts w:ascii="Arial" w:eastAsia="MS Mincho" w:hAnsi="Arial" w:cs="Arial"/>
                <w:bCs/>
                <w:spacing w:val="-4"/>
                <w:sz w:val="20"/>
                <w:szCs w:val="20"/>
                <w:lang w:val="fr-FR"/>
              </w:rPr>
            </w:pPr>
            <w:r>
              <w:rPr>
                <w:rFonts w:ascii="Arial" w:eastAsia="MS Mincho" w:hAnsi="Arial" w:cs="Arial"/>
                <w:bCs/>
                <w:spacing w:val="-4"/>
                <w:sz w:val="20"/>
                <w:szCs w:val="20"/>
                <w:lang w:val="fr-FR"/>
              </w:rPr>
              <w:t>Les problèmes de description de figures permettent de développer le langage géométrique.</w:t>
            </w: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Décrire, reproduire des figures ou des assemblages de figures planes sur papier quadrillé ou uni</w:t>
            </w:r>
          </w:p>
          <w:p w:rsidR="00077CF0" w:rsidRPr="00961685" w:rsidRDefault="000D54C2">
            <w:pPr>
              <w:rPr>
                <w:rFonts w:ascii="Arial" w:hAnsi="Arial"/>
                <w:sz w:val="20"/>
                <w:szCs w:val="20"/>
                <w:lang w:val="fr-FR"/>
              </w:rPr>
            </w:pPr>
            <w:r w:rsidRPr="00961685">
              <w:rPr>
                <w:rFonts w:ascii="Arial" w:hAnsi="Arial"/>
                <w:sz w:val="20"/>
                <w:szCs w:val="20"/>
                <w:lang w:val="fr-FR"/>
              </w:rPr>
              <w:t>Utiliser la règle, le compas ou l’équerre comme instruments de tracé.</w:t>
            </w:r>
          </w:p>
          <w:p w:rsidR="00077CF0" w:rsidRDefault="000D54C2">
            <w:pPr>
              <w:pStyle w:val="Sansinterligne1"/>
              <w:rPr>
                <w:rFonts w:ascii="Arial" w:eastAsia="MS Mincho" w:hAnsi="Arial"/>
                <w:sz w:val="20"/>
                <w:szCs w:val="20"/>
              </w:rPr>
            </w:pPr>
            <w:r>
              <w:rPr>
                <w:rFonts w:ascii="Arial" w:eastAsia="MS Mincho" w:hAnsi="Arial"/>
                <w:sz w:val="20"/>
                <w:szCs w:val="20"/>
              </w:rPr>
              <w:t xml:space="preserve">Reconnaitre, nommer les figures usuelles. </w:t>
            </w:r>
          </w:p>
          <w:p w:rsidR="00077CF0" w:rsidRDefault="000D54C2">
            <w:pPr>
              <w:pStyle w:val="Sansinterligne1"/>
              <w:rPr>
                <w:rFonts w:ascii="Arial" w:eastAsia="MS Mincho" w:hAnsi="Arial"/>
                <w:sz w:val="20"/>
                <w:szCs w:val="20"/>
              </w:rPr>
            </w:pPr>
            <w:r>
              <w:rPr>
                <w:rFonts w:ascii="Arial" w:eastAsia="MS Mincho" w:hAnsi="Arial"/>
                <w:sz w:val="20"/>
                <w:szCs w:val="20"/>
              </w:rPr>
              <w:t>Reconnaitre et décrire à partir des côtés et des angles droits, un carré, un rectangle, un triangle rectangle. Les construire sur un support uni connaissant la longueur des côtés.</w:t>
            </w:r>
          </w:p>
          <w:p w:rsidR="00077CF0" w:rsidRPr="00961685" w:rsidRDefault="000D54C2">
            <w:pPr>
              <w:rPr>
                <w:rFonts w:ascii="Arial" w:eastAsia="MS Mincho" w:hAnsi="Arial"/>
                <w:sz w:val="20"/>
                <w:szCs w:val="20"/>
                <w:lang w:val="fr-FR"/>
              </w:rPr>
            </w:pPr>
            <w:r w:rsidRPr="00961685">
              <w:rPr>
                <w:rFonts w:ascii="Arial" w:eastAsia="MS Mincho" w:hAnsi="Arial"/>
                <w:sz w:val="20"/>
                <w:szCs w:val="20"/>
                <w:lang w:val="fr-FR"/>
              </w:rPr>
              <w:t>Construire un cercle connaissant son centre et un point, ou son centre et son rayon.</w:t>
            </w:r>
          </w:p>
          <w:p w:rsidR="00077CF0" w:rsidRDefault="000D54C2">
            <w:pPr>
              <w:pStyle w:val="Sansinterligne1"/>
              <w:numPr>
                <w:ilvl w:val="0"/>
                <w:numId w:val="15"/>
              </w:numPr>
              <w:rPr>
                <w:rFonts w:ascii="Arial" w:eastAsia="MS Mincho" w:hAnsi="Arial"/>
                <w:sz w:val="20"/>
                <w:szCs w:val="20"/>
              </w:rPr>
            </w:pPr>
            <w:r>
              <w:rPr>
                <w:rFonts w:ascii="Arial" w:eastAsia="MS Mincho" w:hAnsi="Arial"/>
                <w:sz w:val="20"/>
                <w:szCs w:val="20"/>
              </w:rPr>
              <w:t>Vocabulaire approprié pour décrire les figures planes usuelles :</w:t>
            </w:r>
          </w:p>
          <w:p w:rsidR="00077CF0" w:rsidRDefault="000D54C2">
            <w:pPr>
              <w:pStyle w:val="Sansinterligne1"/>
              <w:numPr>
                <w:ilvl w:val="1"/>
                <w:numId w:val="14"/>
              </w:numPr>
              <w:spacing w:line="100" w:lineRule="atLeast"/>
              <w:rPr>
                <w:rFonts w:ascii="Arial" w:hAnsi="Arial"/>
                <w:sz w:val="20"/>
                <w:szCs w:val="20"/>
              </w:rPr>
            </w:pPr>
            <w:r>
              <w:rPr>
                <w:rFonts w:ascii="Arial" w:hAnsi="Arial"/>
                <w:sz w:val="20"/>
                <w:szCs w:val="20"/>
              </w:rPr>
              <w:t>carré, rectangle, triangle, triangle rectangle, polygone, côté, sommet, angle droit ;</w:t>
            </w:r>
          </w:p>
          <w:p w:rsidR="00077CF0" w:rsidRDefault="000D54C2">
            <w:pPr>
              <w:pStyle w:val="Sansinterligne1"/>
              <w:numPr>
                <w:ilvl w:val="1"/>
                <w:numId w:val="14"/>
              </w:numPr>
              <w:rPr>
                <w:rFonts w:ascii="Arial" w:hAnsi="Arial"/>
                <w:sz w:val="20"/>
                <w:szCs w:val="20"/>
              </w:rPr>
            </w:pPr>
            <w:r>
              <w:rPr>
                <w:rFonts w:ascii="Arial" w:hAnsi="Arial"/>
                <w:sz w:val="20"/>
                <w:szCs w:val="20"/>
              </w:rPr>
              <w:t>cercle, disque, rayon, centre ;</w:t>
            </w:r>
          </w:p>
          <w:p w:rsidR="00077CF0" w:rsidRDefault="000D54C2">
            <w:pPr>
              <w:pStyle w:val="Sansinterligne1"/>
              <w:numPr>
                <w:ilvl w:val="1"/>
                <w:numId w:val="14"/>
              </w:numPr>
              <w:rPr>
                <w:rFonts w:ascii="Arial" w:hAnsi="Arial"/>
                <w:sz w:val="20"/>
                <w:szCs w:val="20"/>
              </w:rPr>
            </w:pPr>
            <w:r>
              <w:rPr>
                <w:rFonts w:ascii="Arial" w:hAnsi="Arial"/>
                <w:sz w:val="20"/>
                <w:szCs w:val="20"/>
              </w:rPr>
              <w:t>segment, milieu d’un segment, droite.</w:t>
            </w:r>
          </w:p>
          <w:p w:rsidR="00077CF0" w:rsidRDefault="000D54C2">
            <w:pPr>
              <w:pStyle w:val="Sansinterligne1"/>
              <w:numPr>
                <w:ilvl w:val="0"/>
                <w:numId w:val="14"/>
              </w:numPr>
              <w:rPr>
                <w:rFonts w:ascii="Arial" w:hAnsi="Arial"/>
                <w:sz w:val="20"/>
                <w:szCs w:val="20"/>
              </w:rPr>
            </w:pPr>
            <w:r>
              <w:rPr>
                <w:rFonts w:ascii="Arial" w:hAnsi="Arial"/>
                <w:sz w:val="20"/>
                <w:szCs w:val="20"/>
              </w:rPr>
              <w:t>Propriété des angles et égalités de longueur des côtés pour les carrés et les rectangles.</w:t>
            </w:r>
          </w:p>
          <w:p w:rsidR="00077CF0" w:rsidRDefault="000D54C2">
            <w:pPr>
              <w:pStyle w:val="Sansinterligne1"/>
              <w:numPr>
                <w:ilvl w:val="0"/>
                <w:numId w:val="14"/>
              </w:numPr>
              <w:rPr>
                <w:rFonts w:ascii="Arial" w:eastAsia="MS Mincho" w:hAnsi="Arial"/>
                <w:sz w:val="20"/>
                <w:szCs w:val="20"/>
              </w:rPr>
            </w:pPr>
            <w:r>
              <w:rPr>
                <w:rFonts w:ascii="Arial" w:eastAsia="MS Mincho" w:hAnsi="Arial"/>
                <w:sz w:val="20"/>
                <w:szCs w:val="20"/>
              </w:rPr>
              <w:t>Lien entre propriétés géométriques et instruments de tracé :</w:t>
            </w:r>
          </w:p>
          <w:p w:rsidR="00077CF0" w:rsidRDefault="000D54C2">
            <w:pPr>
              <w:pStyle w:val="Sansinterligne1"/>
              <w:numPr>
                <w:ilvl w:val="1"/>
                <w:numId w:val="14"/>
              </w:numPr>
              <w:rPr>
                <w:rFonts w:ascii="Arial" w:eastAsia="MS Mincho" w:hAnsi="Arial"/>
                <w:sz w:val="20"/>
                <w:szCs w:val="20"/>
              </w:rPr>
            </w:pPr>
            <w:r>
              <w:rPr>
                <w:rFonts w:ascii="Arial" w:eastAsia="MS Mincho" w:hAnsi="Arial"/>
                <w:sz w:val="20"/>
                <w:szCs w:val="20"/>
              </w:rPr>
              <w:t>droite, alignement et règle non graduée ;</w:t>
            </w:r>
          </w:p>
          <w:p w:rsidR="00077CF0" w:rsidRDefault="000D54C2">
            <w:pPr>
              <w:pStyle w:val="Sansinterligne1"/>
              <w:numPr>
                <w:ilvl w:val="1"/>
                <w:numId w:val="14"/>
              </w:numPr>
              <w:rPr>
                <w:rFonts w:ascii="Arial" w:eastAsia="MS Mincho" w:hAnsi="Arial"/>
                <w:sz w:val="20"/>
                <w:szCs w:val="20"/>
              </w:rPr>
            </w:pPr>
            <w:r>
              <w:rPr>
                <w:rFonts w:ascii="Arial" w:eastAsia="MS Mincho" w:hAnsi="Arial"/>
                <w:sz w:val="20"/>
                <w:szCs w:val="20"/>
              </w:rPr>
              <w:t>angle droit et équerre ;</w:t>
            </w:r>
          </w:p>
          <w:p w:rsidR="00077CF0" w:rsidRDefault="000D54C2">
            <w:pPr>
              <w:pStyle w:val="Sansinterligne1"/>
              <w:numPr>
                <w:ilvl w:val="1"/>
                <w:numId w:val="14"/>
              </w:numPr>
              <w:spacing w:line="100" w:lineRule="atLeast"/>
              <w:rPr>
                <w:rFonts w:ascii="Arial" w:eastAsia="MS Mincho" w:hAnsi="Arial"/>
                <w:sz w:val="20"/>
                <w:szCs w:val="20"/>
              </w:rPr>
            </w:pPr>
            <w:r>
              <w:rPr>
                <w:rFonts w:ascii="Arial" w:eastAsia="MS Mincho" w:hAnsi="Arial"/>
                <w:sz w:val="20"/>
                <w:szCs w:val="20"/>
              </w:rPr>
              <w:t>cercle et compas.</w:t>
            </w:r>
          </w:p>
        </w:tc>
        <w:tc>
          <w:tcPr>
            <w:tcW w:w="1701" w:type="dxa"/>
            <w:tcBorders>
              <w:top w:val="nil"/>
              <w:left w:val="single" w:sz="4" w:space="0" w:color="00000A"/>
              <w:bottom w:val="single" w:sz="4" w:space="0" w:color="00000A"/>
              <w:right w:val="single" w:sz="4" w:space="0" w:color="00000A"/>
            </w:tcBorders>
            <w:shd w:val="clear" w:color="auto" w:fill="FFFFFF"/>
            <w:tcMar>
              <w:left w:w="83" w:type="dxa"/>
            </w:tcMar>
          </w:tcPr>
          <w:p w:rsidR="00077CF0" w:rsidRDefault="000D54C2">
            <w:pPr>
              <w:pStyle w:val="Sansinterligne1"/>
              <w:rPr>
                <w:rFonts w:ascii="Arial" w:eastAsia="MS Mincho" w:hAnsi="Arial"/>
                <w:sz w:val="20"/>
                <w:szCs w:val="20"/>
              </w:rPr>
            </w:pPr>
            <w:r>
              <w:rPr>
                <w:rFonts w:ascii="Arial" w:eastAsia="MS Mincho" w:hAnsi="Arial"/>
                <w:sz w:val="20"/>
                <w:szCs w:val="20"/>
              </w:rPr>
              <w:t>Les jeux du type portrait, Kim etc., la construction de frises, pavages, rosaces peuvent contribuer à développer la connaissance des propriétés des figures du programme et du vocabulaire associé.</w:t>
            </w:r>
          </w:p>
          <w:p w:rsidR="00077CF0" w:rsidRDefault="000D54C2">
            <w:pPr>
              <w:pStyle w:val="Sansinterligne1"/>
              <w:rPr>
                <w:rFonts w:ascii="Arial" w:eastAsia="MS Mincho" w:hAnsi="Arial"/>
                <w:sz w:val="20"/>
                <w:szCs w:val="20"/>
              </w:rPr>
            </w:pPr>
            <w:r>
              <w:rPr>
                <w:rFonts w:ascii="Arial" w:eastAsia="MS Mincho" w:hAnsi="Arial"/>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077CF0" w:rsidRDefault="000D54C2">
            <w:pPr>
              <w:jc w:val="center"/>
              <w:rPr>
                <w:rFonts w:ascii="Arial" w:eastAsia="MS Mincho" w:hAnsi="Arial" w:cs="Arial"/>
                <w:bCs/>
                <w:spacing w:val="-4"/>
                <w:sz w:val="20"/>
                <w:szCs w:val="20"/>
                <w:lang w:val="fr-FR"/>
              </w:rPr>
            </w:pPr>
            <w:r>
              <w:rPr>
                <w:rFonts w:ascii="Arial" w:eastAsia="MS Mincho" w:hAnsi="Arial" w:cs="Arial"/>
                <w:bCs/>
                <w:spacing w:val="-4"/>
                <w:sz w:val="20"/>
                <w:szCs w:val="20"/>
                <w:lang w:val="fr-FR"/>
              </w:rPr>
              <w:t>Les problèmes de description de figures permettent de développer le langage géométrique.</w:t>
            </w:r>
          </w:p>
        </w:tc>
      </w:tr>
      <w:tr w:rsidR="00077CF0" w:rsidRPr="00961685" w:rsidTr="00961685">
        <w:trPr>
          <w:trHeight w:val="2494"/>
        </w:trPr>
        <w:tc>
          <w:tcPr>
            <w:tcW w:w="3445"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Utiliser la règle (non graduée) pour repérer et produire des alignements. </w:t>
            </w:r>
          </w:p>
          <w:p w:rsidR="00077CF0" w:rsidRPr="00961685" w:rsidRDefault="00077CF0">
            <w:pPr>
              <w:rPr>
                <w:lang w:val="fr-FR"/>
              </w:rPr>
            </w:pPr>
          </w:p>
          <w:p w:rsidR="00077CF0" w:rsidRPr="00961685" w:rsidRDefault="000D54C2">
            <w:pPr>
              <w:rPr>
                <w:rFonts w:ascii="Arial" w:hAnsi="Arial"/>
                <w:sz w:val="20"/>
                <w:szCs w:val="20"/>
                <w:lang w:val="fr-FR"/>
              </w:rPr>
            </w:pPr>
            <w:r w:rsidRPr="00961685">
              <w:rPr>
                <w:rFonts w:ascii="Arial" w:hAnsi="Arial"/>
                <w:sz w:val="20"/>
                <w:szCs w:val="20"/>
                <w:lang w:val="fr-FR"/>
              </w:rPr>
              <w:t xml:space="preserve">Reporter une longueur sur une droite déjà tracée. </w:t>
            </w:r>
          </w:p>
          <w:p w:rsidR="00077CF0" w:rsidRPr="00961685" w:rsidRDefault="00077CF0">
            <w:pPr>
              <w:rPr>
                <w:lang w:val="fr-FR"/>
              </w:rPr>
            </w:pPr>
          </w:p>
          <w:p w:rsidR="00077CF0" w:rsidRPr="00961685" w:rsidRDefault="00077CF0">
            <w:pPr>
              <w:rPr>
                <w:lang w:val="fr-FR"/>
              </w:rPr>
            </w:pPr>
          </w:p>
          <w:p w:rsidR="00077CF0" w:rsidRPr="00961685" w:rsidRDefault="00077CF0">
            <w:pPr>
              <w:rPr>
                <w:lang w:val="fr-FR"/>
              </w:rPr>
            </w:pPr>
          </w:p>
          <w:p w:rsidR="00077CF0" w:rsidRDefault="000D54C2">
            <w:pPr>
              <w:numPr>
                <w:ilvl w:val="0"/>
                <w:numId w:val="16"/>
              </w:numPr>
              <w:rPr>
                <w:rFonts w:ascii="Arial" w:hAnsi="Arial"/>
                <w:sz w:val="20"/>
                <w:szCs w:val="20"/>
              </w:rPr>
            </w:pPr>
            <w:r>
              <w:rPr>
                <w:rFonts w:ascii="Arial" w:hAnsi="Arial"/>
                <w:sz w:val="20"/>
                <w:szCs w:val="20"/>
              </w:rPr>
              <w:t xml:space="preserve">Alignement de </w:t>
            </w:r>
            <w:proofErr w:type="gramStart"/>
            <w:r>
              <w:rPr>
                <w:rFonts w:ascii="Arial" w:hAnsi="Arial"/>
                <w:sz w:val="20"/>
                <w:szCs w:val="20"/>
              </w:rPr>
              <w:t>points .</w:t>
            </w:r>
            <w:proofErr w:type="gramEnd"/>
          </w:p>
          <w:p w:rsidR="00077CF0" w:rsidRDefault="00077CF0"/>
          <w:p w:rsidR="00077CF0" w:rsidRDefault="000D54C2">
            <w:pPr>
              <w:numPr>
                <w:ilvl w:val="0"/>
                <w:numId w:val="16"/>
              </w:numPr>
              <w:rPr>
                <w:rFonts w:ascii="Arial" w:hAnsi="Arial"/>
                <w:sz w:val="20"/>
                <w:szCs w:val="20"/>
              </w:rPr>
            </w:pPr>
            <w:r>
              <w:rPr>
                <w:rFonts w:ascii="Arial" w:hAnsi="Arial"/>
                <w:sz w:val="20"/>
                <w:szCs w:val="20"/>
              </w:rPr>
              <w:t>Égalité de longueurs.</w:t>
            </w:r>
          </w:p>
          <w:p w:rsidR="00077CF0" w:rsidRDefault="00077CF0"/>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À travers des activités dans l’espace ou des tracés,</w:t>
            </w:r>
            <w:r w:rsidRPr="00961685">
              <w:rPr>
                <w:rFonts w:ascii="Arial" w:eastAsia="Times New Roman" w:hAnsi="Arial"/>
                <w:sz w:val="20"/>
                <w:szCs w:val="20"/>
                <w:lang w:val="fr-FR"/>
              </w:rPr>
              <w:t xml:space="preserve"> </w:t>
            </w:r>
            <w:r w:rsidRPr="00961685">
              <w:rPr>
                <w:rFonts w:ascii="Arial" w:hAnsi="Arial"/>
                <w:sz w:val="20"/>
                <w:szCs w:val="20"/>
                <w:lang w:val="fr-FR"/>
              </w:rPr>
              <w:t>les élèves perçoivent les notions d'alignement, de partage en deux, de symétrie.</w:t>
            </w:r>
          </w:p>
          <w:p w:rsidR="00077CF0" w:rsidRPr="00961685" w:rsidRDefault="00077CF0">
            <w:pPr>
              <w:rPr>
                <w:lang w:val="fr-FR"/>
              </w:rPr>
            </w:pPr>
          </w:p>
          <w:p w:rsidR="00077CF0" w:rsidRPr="00961685" w:rsidRDefault="00077CF0">
            <w:pPr>
              <w:rPr>
                <w:lang w:val="fr-FR"/>
              </w:rPr>
            </w:pPr>
          </w:p>
          <w:p w:rsidR="00077CF0" w:rsidRPr="00961685" w:rsidRDefault="000D54C2">
            <w:pPr>
              <w:rPr>
                <w:rFonts w:ascii="Arial" w:hAnsi="Arial"/>
                <w:sz w:val="20"/>
                <w:szCs w:val="20"/>
                <w:lang w:val="fr-FR"/>
              </w:rPr>
            </w:pPr>
            <w:r w:rsidRPr="00961685">
              <w:rPr>
                <w:rFonts w:ascii="Arial" w:hAnsi="Arial"/>
                <w:sz w:val="20"/>
                <w:szCs w:val="20"/>
                <w:lang w:val="fr-FR"/>
              </w:rPr>
              <w:t>Mobiliser des instruments variés lors des tracés: gabarits, règle non graduée, bande de papier avec un bord droit pour reporter des longueurs.</w:t>
            </w:r>
          </w:p>
          <w:p w:rsidR="00077CF0" w:rsidRPr="00961685" w:rsidRDefault="000D54C2">
            <w:pPr>
              <w:rPr>
                <w:rFonts w:ascii="Arial" w:hAnsi="Arial"/>
                <w:sz w:val="20"/>
                <w:szCs w:val="20"/>
                <w:lang w:val="fr-FR"/>
              </w:rPr>
            </w:pPr>
            <w:r w:rsidRPr="00961685">
              <w:rPr>
                <w:rFonts w:ascii="Arial" w:hAnsi="Arial"/>
                <w:sz w:val="20"/>
                <w:szCs w:val="20"/>
                <w:lang w:val="fr-FR"/>
              </w:rPr>
              <w:t>Le report de longueurs  peut s’obtenir en utilisant la règle graduée en lien avec la mesure mais il doit d’abord pouvoir se faire sans règle graduée.</w:t>
            </w:r>
          </w:p>
          <w:p w:rsidR="00077CF0" w:rsidRPr="00961685" w:rsidRDefault="00077CF0">
            <w:pPr>
              <w:jc w:val="center"/>
              <w:rPr>
                <w:lang w:val="fr-FR"/>
              </w:rPr>
            </w:pP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Utiliser la règle (non graduée) pour repérer et produire des alignements. </w:t>
            </w:r>
          </w:p>
          <w:p w:rsidR="00077CF0" w:rsidRPr="00961685" w:rsidRDefault="000D54C2">
            <w:pPr>
              <w:rPr>
                <w:rFonts w:ascii="Arial" w:hAnsi="Arial"/>
                <w:sz w:val="20"/>
                <w:szCs w:val="20"/>
                <w:lang w:val="fr-FR"/>
              </w:rPr>
            </w:pPr>
            <w:r w:rsidRPr="00961685">
              <w:rPr>
                <w:rFonts w:ascii="Arial" w:hAnsi="Arial"/>
                <w:sz w:val="20"/>
                <w:szCs w:val="20"/>
                <w:lang w:val="fr-FR"/>
              </w:rPr>
              <w:t>Repérer et produire des angles droits à l'aide d’un gabarit, d'une équerre.</w:t>
            </w:r>
          </w:p>
          <w:p w:rsidR="00077CF0" w:rsidRPr="00961685" w:rsidRDefault="000D54C2">
            <w:pPr>
              <w:rPr>
                <w:rFonts w:ascii="Arial" w:hAnsi="Arial"/>
                <w:sz w:val="20"/>
                <w:szCs w:val="20"/>
                <w:lang w:val="fr-FR"/>
              </w:rPr>
            </w:pPr>
            <w:r w:rsidRPr="00961685">
              <w:rPr>
                <w:rFonts w:ascii="Arial" w:hAnsi="Arial"/>
                <w:sz w:val="20"/>
                <w:szCs w:val="20"/>
                <w:lang w:val="fr-FR"/>
              </w:rPr>
              <w:t xml:space="preserve">Reporter une longueur sur une droite déjà tracée. </w:t>
            </w:r>
          </w:p>
          <w:p w:rsidR="00077CF0" w:rsidRPr="00961685" w:rsidRDefault="000D54C2">
            <w:pPr>
              <w:rPr>
                <w:rFonts w:ascii="Arial" w:hAnsi="Arial"/>
                <w:sz w:val="20"/>
                <w:szCs w:val="20"/>
                <w:lang w:val="fr-FR"/>
              </w:rPr>
            </w:pPr>
            <w:r w:rsidRPr="00961685">
              <w:rPr>
                <w:rFonts w:ascii="Arial" w:hAnsi="Arial"/>
                <w:sz w:val="20"/>
                <w:szCs w:val="20"/>
                <w:lang w:val="fr-FR"/>
              </w:rPr>
              <w:t>Repérer ou trouver le milieu d’un segment.</w:t>
            </w:r>
          </w:p>
          <w:p w:rsidR="00077CF0" w:rsidRPr="00961685" w:rsidRDefault="00077CF0">
            <w:pPr>
              <w:rPr>
                <w:lang w:val="fr-FR"/>
              </w:rPr>
            </w:pPr>
          </w:p>
          <w:p w:rsidR="00077CF0" w:rsidRPr="00961685" w:rsidRDefault="00077CF0">
            <w:pPr>
              <w:rPr>
                <w:lang w:val="fr-FR"/>
              </w:rPr>
            </w:pPr>
          </w:p>
          <w:p w:rsidR="00077CF0" w:rsidRPr="00961685" w:rsidRDefault="000D54C2">
            <w:pPr>
              <w:numPr>
                <w:ilvl w:val="0"/>
                <w:numId w:val="16"/>
              </w:numPr>
              <w:rPr>
                <w:rFonts w:ascii="Arial" w:hAnsi="Arial"/>
                <w:sz w:val="20"/>
                <w:szCs w:val="20"/>
                <w:lang w:val="fr-FR"/>
              </w:rPr>
            </w:pPr>
            <w:r w:rsidRPr="00961685">
              <w:rPr>
                <w:rFonts w:ascii="Arial" w:hAnsi="Arial"/>
                <w:sz w:val="20"/>
                <w:szCs w:val="20"/>
                <w:lang w:val="fr-FR"/>
              </w:rPr>
              <w:t>Alignement de points et de segments.</w:t>
            </w:r>
          </w:p>
          <w:p w:rsidR="00077CF0" w:rsidRDefault="000D54C2">
            <w:pPr>
              <w:numPr>
                <w:ilvl w:val="0"/>
                <w:numId w:val="16"/>
              </w:numPr>
              <w:rPr>
                <w:rFonts w:ascii="Arial" w:hAnsi="Arial"/>
                <w:sz w:val="20"/>
                <w:szCs w:val="20"/>
              </w:rPr>
            </w:pPr>
            <w:r>
              <w:rPr>
                <w:rFonts w:ascii="Arial" w:hAnsi="Arial"/>
                <w:sz w:val="20"/>
                <w:szCs w:val="20"/>
              </w:rPr>
              <w:t>Angle droit.</w:t>
            </w:r>
          </w:p>
          <w:p w:rsidR="00077CF0" w:rsidRDefault="000D54C2">
            <w:pPr>
              <w:numPr>
                <w:ilvl w:val="0"/>
                <w:numId w:val="16"/>
              </w:numPr>
              <w:rPr>
                <w:rFonts w:ascii="Arial" w:hAnsi="Arial"/>
                <w:sz w:val="20"/>
                <w:szCs w:val="20"/>
              </w:rPr>
            </w:pPr>
            <w:r>
              <w:rPr>
                <w:rFonts w:ascii="Arial" w:hAnsi="Arial"/>
                <w:sz w:val="20"/>
                <w:szCs w:val="20"/>
              </w:rPr>
              <w:t>Égalité de longueurs.</w:t>
            </w:r>
          </w:p>
          <w:p w:rsidR="00077CF0" w:rsidRDefault="00077CF0">
            <w:pPr>
              <w:numPr>
                <w:ilvl w:val="0"/>
                <w:numId w:val="16"/>
              </w:numPr>
            </w:pPr>
          </w:p>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À travers des activités dans l’espace ou des tracés,</w:t>
            </w:r>
            <w:r w:rsidRPr="00961685">
              <w:rPr>
                <w:rFonts w:ascii="Arial" w:eastAsia="Times New Roman" w:hAnsi="Arial"/>
                <w:sz w:val="20"/>
                <w:szCs w:val="20"/>
                <w:lang w:val="fr-FR"/>
              </w:rPr>
              <w:t xml:space="preserve"> </w:t>
            </w:r>
            <w:r w:rsidRPr="00961685">
              <w:rPr>
                <w:rFonts w:ascii="Arial" w:hAnsi="Arial"/>
                <w:sz w:val="20"/>
                <w:szCs w:val="20"/>
                <w:lang w:val="fr-FR"/>
              </w:rPr>
              <w:t>les élèves perçoivent les notions d'alignement, de partage en deux, de symétrie.</w:t>
            </w:r>
          </w:p>
          <w:p w:rsidR="00077CF0" w:rsidRPr="00961685" w:rsidRDefault="00077CF0">
            <w:pPr>
              <w:rPr>
                <w:lang w:val="fr-FR"/>
              </w:rPr>
            </w:pPr>
          </w:p>
          <w:p w:rsidR="00077CF0" w:rsidRPr="00961685" w:rsidRDefault="00077CF0">
            <w:pPr>
              <w:rPr>
                <w:lang w:val="fr-FR"/>
              </w:rPr>
            </w:pPr>
          </w:p>
          <w:p w:rsidR="00077CF0" w:rsidRPr="00961685" w:rsidRDefault="000D54C2">
            <w:pPr>
              <w:rPr>
                <w:rFonts w:ascii="Arial" w:hAnsi="Arial"/>
                <w:sz w:val="20"/>
                <w:szCs w:val="20"/>
                <w:lang w:val="fr-FR"/>
              </w:rPr>
            </w:pPr>
            <w:r w:rsidRPr="00961685">
              <w:rPr>
                <w:rFonts w:ascii="Arial" w:hAnsi="Arial"/>
                <w:sz w:val="20"/>
                <w:szCs w:val="20"/>
                <w:lang w:val="fr-FR"/>
              </w:rPr>
              <w:t xml:space="preserve">Mobiliser des instruments variés lors des tracés: gabarits, pochoirs, règle non graduée, bande de papier avec un bord droit pour reporter des longueurs ou trouver un milieu, gabarit d’angle droit, équerre, compas. </w:t>
            </w:r>
          </w:p>
          <w:p w:rsidR="00077CF0" w:rsidRPr="00961685" w:rsidRDefault="000D54C2">
            <w:pPr>
              <w:rPr>
                <w:rFonts w:ascii="Arial" w:hAnsi="Arial"/>
                <w:sz w:val="20"/>
                <w:szCs w:val="20"/>
                <w:lang w:val="fr-FR"/>
              </w:rPr>
            </w:pPr>
            <w:r w:rsidRPr="00961685">
              <w:rPr>
                <w:rFonts w:ascii="Arial" w:hAnsi="Arial"/>
                <w:sz w:val="20"/>
                <w:szCs w:val="20"/>
                <w:lang w:val="fr-FR"/>
              </w:rPr>
              <w:t>Le report de longueurs peut s’obtenir en utilisant la règle graduée en lien avec la mesure mais il doit d’abord pouvoir se faire sans règle graduée.</w:t>
            </w:r>
          </w:p>
          <w:p w:rsidR="00077CF0" w:rsidRPr="00961685" w:rsidRDefault="00077CF0">
            <w:pPr>
              <w:ind w:left="-9"/>
              <w:jc w:val="center"/>
              <w:rPr>
                <w:lang w:val="fr-FR"/>
              </w:rPr>
            </w:pP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 xml:space="preserve">Utiliser la règle (non graduée) pour repérer et produire des alignements. </w:t>
            </w:r>
          </w:p>
          <w:p w:rsidR="00077CF0" w:rsidRPr="00961685" w:rsidRDefault="000D54C2">
            <w:pPr>
              <w:rPr>
                <w:rFonts w:ascii="Arial" w:hAnsi="Arial"/>
                <w:sz w:val="20"/>
                <w:szCs w:val="20"/>
                <w:lang w:val="fr-FR"/>
              </w:rPr>
            </w:pPr>
            <w:r w:rsidRPr="00961685">
              <w:rPr>
                <w:rFonts w:ascii="Arial" w:hAnsi="Arial"/>
                <w:sz w:val="20"/>
                <w:szCs w:val="20"/>
                <w:lang w:val="fr-FR"/>
              </w:rPr>
              <w:t>Repérer et produire des angles droits à l'aide d’un gabarit, d'une équerre.</w:t>
            </w:r>
          </w:p>
          <w:p w:rsidR="00077CF0" w:rsidRPr="00961685" w:rsidRDefault="000D54C2">
            <w:pPr>
              <w:rPr>
                <w:rFonts w:ascii="Arial" w:hAnsi="Arial"/>
                <w:sz w:val="20"/>
                <w:szCs w:val="20"/>
                <w:lang w:val="fr-FR"/>
              </w:rPr>
            </w:pPr>
            <w:r w:rsidRPr="00961685">
              <w:rPr>
                <w:rFonts w:ascii="Arial" w:hAnsi="Arial"/>
                <w:sz w:val="20"/>
                <w:szCs w:val="20"/>
                <w:lang w:val="fr-FR"/>
              </w:rPr>
              <w:t xml:space="preserve">Reporter une longueur sur une droite déjà tracée. </w:t>
            </w:r>
          </w:p>
          <w:p w:rsidR="00077CF0" w:rsidRPr="00961685" w:rsidRDefault="000D54C2">
            <w:pPr>
              <w:rPr>
                <w:rFonts w:ascii="Arial" w:hAnsi="Arial"/>
                <w:sz w:val="20"/>
                <w:szCs w:val="20"/>
                <w:lang w:val="fr-FR"/>
              </w:rPr>
            </w:pPr>
            <w:r w:rsidRPr="00961685">
              <w:rPr>
                <w:rFonts w:ascii="Arial" w:hAnsi="Arial"/>
                <w:sz w:val="20"/>
                <w:szCs w:val="20"/>
                <w:lang w:val="fr-FR"/>
              </w:rPr>
              <w:t>Repérer ou trouver le milieu d’un segment.</w:t>
            </w:r>
          </w:p>
          <w:p w:rsidR="00077CF0" w:rsidRPr="00961685" w:rsidRDefault="00077CF0">
            <w:pPr>
              <w:rPr>
                <w:lang w:val="fr-FR"/>
              </w:rPr>
            </w:pPr>
          </w:p>
          <w:p w:rsidR="00077CF0" w:rsidRPr="00961685" w:rsidRDefault="00077CF0">
            <w:pPr>
              <w:rPr>
                <w:lang w:val="fr-FR"/>
              </w:rPr>
            </w:pPr>
          </w:p>
          <w:p w:rsidR="00077CF0" w:rsidRPr="00961685" w:rsidRDefault="000D54C2">
            <w:pPr>
              <w:numPr>
                <w:ilvl w:val="0"/>
                <w:numId w:val="16"/>
              </w:numPr>
              <w:rPr>
                <w:rFonts w:ascii="Arial" w:hAnsi="Arial"/>
                <w:sz w:val="20"/>
                <w:szCs w:val="20"/>
                <w:lang w:val="fr-FR"/>
              </w:rPr>
            </w:pPr>
            <w:r w:rsidRPr="00961685">
              <w:rPr>
                <w:rFonts w:ascii="Arial" w:hAnsi="Arial"/>
                <w:sz w:val="20"/>
                <w:szCs w:val="20"/>
                <w:lang w:val="fr-FR"/>
              </w:rPr>
              <w:t>Alignement de points et de segments.</w:t>
            </w:r>
          </w:p>
          <w:p w:rsidR="00077CF0" w:rsidRDefault="000D54C2">
            <w:pPr>
              <w:numPr>
                <w:ilvl w:val="0"/>
                <w:numId w:val="16"/>
              </w:numPr>
              <w:rPr>
                <w:rFonts w:ascii="Arial" w:hAnsi="Arial"/>
                <w:sz w:val="20"/>
                <w:szCs w:val="20"/>
              </w:rPr>
            </w:pPr>
            <w:r>
              <w:rPr>
                <w:rFonts w:ascii="Arial" w:hAnsi="Arial"/>
                <w:sz w:val="20"/>
                <w:szCs w:val="20"/>
              </w:rPr>
              <w:t>Angle droit.</w:t>
            </w:r>
          </w:p>
          <w:p w:rsidR="00077CF0" w:rsidRDefault="000D54C2">
            <w:pPr>
              <w:numPr>
                <w:ilvl w:val="0"/>
                <w:numId w:val="16"/>
              </w:numPr>
              <w:rPr>
                <w:rFonts w:ascii="Arial" w:hAnsi="Arial"/>
                <w:sz w:val="20"/>
                <w:szCs w:val="20"/>
              </w:rPr>
            </w:pPr>
            <w:r>
              <w:rPr>
                <w:rFonts w:ascii="Arial" w:hAnsi="Arial"/>
                <w:sz w:val="20"/>
                <w:szCs w:val="20"/>
              </w:rPr>
              <w:t>Égalité de longueurs.</w:t>
            </w:r>
          </w:p>
          <w:p w:rsidR="00077CF0" w:rsidRDefault="000D54C2">
            <w:pPr>
              <w:numPr>
                <w:ilvl w:val="0"/>
                <w:numId w:val="16"/>
              </w:numPr>
              <w:rPr>
                <w:rFonts w:ascii="Arial" w:hAnsi="Arial"/>
                <w:sz w:val="20"/>
                <w:szCs w:val="20"/>
              </w:rPr>
            </w:pPr>
            <w:r>
              <w:rPr>
                <w:rFonts w:ascii="Arial" w:hAnsi="Arial"/>
                <w:sz w:val="20"/>
                <w:szCs w:val="20"/>
              </w:rPr>
              <w:t>Milieu d’un segment.</w:t>
            </w:r>
          </w:p>
        </w:tc>
        <w:tc>
          <w:tcPr>
            <w:tcW w:w="1701"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À travers des activités dans l’espace ou des tracés,</w:t>
            </w:r>
            <w:r w:rsidRPr="00961685">
              <w:rPr>
                <w:rFonts w:ascii="Arial" w:eastAsia="Times New Roman" w:hAnsi="Arial"/>
                <w:sz w:val="20"/>
                <w:szCs w:val="20"/>
                <w:lang w:val="fr-FR"/>
              </w:rPr>
              <w:t xml:space="preserve"> </w:t>
            </w:r>
            <w:r w:rsidRPr="00961685">
              <w:rPr>
                <w:rFonts w:ascii="Arial" w:hAnsi="Arial"/>
                <w:sz w:val="20"/>
                <w:szCs w:val="20"/>
                <w:lang w:val="fr-FR"/>
              </w:rPr>
              <w:t>les élèves perçoivent les notions d'alignement, de partage en deux, de symétrie.</w:t>
            </w:r>
          </w:p>
          <w:p w:rsidR="00077CF0" w:rsidRPr="00961685" w:rsidRDefault="00077CF0">
            <w:pPr>
              <w:rPr>
                <w:lang w:val="fr-FR"/>
              </w:rPr>
            </w:pPr>
          </w:p>
          <w:p w:rsidR="00077CF0" w:rsidRPr="00961685" w:rsidRDefault="00077CF0">
            <w:pPr>
              <w:rPr>
                <w:lang w:val="fr-FR"/>
              </w:rPr>
            </w:pPr>
          </w:p>
          <w:p w:rsidR="00077CF0" w:rsidRPr="00961685" w:rsidRDefault="000D54C2">
            <w:pPr>
              <w:rPr>
                <w:rFonts w:ascii="Arial" w:hAnsi="Arial"/>
                <w:sz w:val="20"/>
                <w:szCs w:val="20"/>
                <w:lang w:val="fr-FR"/>
              </w:rPr>
            </w:pPr>
            <w:r w:rsidRPr="00961685">
              <w:rPr>
                <w:rFonts w:ascii="Arial" w:hAnsi="Arial"/>
                <w:sz w:val="20"/>
                <w:szCs w:val="20"/>
                <w:lang w:val="fr-FR"/>
              </w:rPr>
              <w:t xml:space="preserve">Mobiliser des instruments variés lors des tracés: gabarits, pochoirs, règle non graduée, bande de papier avec un bord droit pour reporter des longueurs ou trouver un milieu, gabarit d’angle droit, équerre, compas. </w:t>
            </w:r>
          </w:p>
          <w:p w:rsidR="00077CF0" w:rsidRPr="00961685" w:rsidRDefault="000D54C2">
            <w:pPr>
              <w:rPr>
                <w:rFonts w:ascii="Arial" w:hAnsi="Arial"/>
                <w:sz w:val="20"/>
                <w:szCs w:val="20"/>
                <w:lang w:val="fr-FR"/>
              </w:rPr>
            </w:pPr>
            <w:r w:rsidRPr="00961685">
              <w:rPr>
                <w:rFonts w:ascii="Arial" w:hAnsi="Arial"/>
                <w:sz w:val="20"/>
                <w:szCs w:val="20"/>
                <w:lang w:val="fr-FR"/>
              </w:rPr>
              <w:t>Le report de longueurs et la recherche du milieu d’un segment peuvent s’obtenir en utilisant la règle graduée en lien avec la mesure mais ils doivent d’abord pouvoir se faire sans règle graduée.</w:t>
            </w:r>
          </w:p>
          <w:p w:rsidR="00077CF0" w:rsidRPr="00961685" w:rsidRDefault="00077CF0">
            <w:pPr>
              <w:jc w:val="center"/>
              <w:rPr>
                <w:lang w:val="fr-FR"/>
              </w:rPr>
            </w:pPr>
          </w:p>
        </w:tc>
      </w:tr>
      <w:tr w:rsidR="00077CF0" w:rsidRPr="00961685" w:rsidTr="00961685">
        <w:trPr>
          <w:trHeight w:val="2494"/>
        </w:trPr>
        <w:tc>
          <w:tcPr>
            <w:tcW w:w="3445"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77CF0">
            <w:pPr>
              <w:rPr>
                <w:lang w:val="fr-FR"/>
              </w:rPr>
            </w:pPr>
          </w:p>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77CF0">
            <w:pPr>
              <w:rPr>
                <w:lang w:val="fr-FR"/>
              </w:rPr>
            </w:pP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Reconnaitre si une figure présente un axe de symétrie (à trouver).</w:t>
            </w:r>
          </w:p>
          <w:p w:rsidR="00077CF0" w:rsidRPr="00961685" w:rsidRDefault="000D54C2">
            <w:pPr>
              <w:rPr>
                <w:rFonts w:ascii="Arial" w:hAnsi="Arial"/>
                <w:sz w:val="20"/>
                <w:szCs w:val="20"/>
                <w:lang w:val="fr-FR"/>
              </w:rPr>
            </w:pPr>
            <w:r w:rsidRPr="00961685">
              <w:rPr>
                <w:rFonts w:ascii="Arial" w:hAnsi="Arial"/>
                <w:sz w:val="20"/>
                <w:szCs w:val="20"/>
                <w:lang w:val="fr-FR"/>
              </w:rPr>
              <w:t>Compléter une figure pour qu'elle soit symétrique par rapport à un axe donné.</w:t>
            </w:r>
          </w:p>
          <w:p w:rsidR="00077CF0" w:rsidRDefault="000D54C2">
            <w:pPr>
              <w:numPr>
                <w:ilvl w:val="0"/>
                <w:numId w:val="17"/>
              </w:numPr>
              <w:rPr>
                <w:rFonts w:ascii="Arial" w:hAnsi="Arial"/>
                <w:sz w:val="20"/>
                <w:szCs w:val="20"/>
              </w:rPr>
            </w:pPr>
            <w:r>
              <w:rPr>
                <w:rFonts w:ascii="Arial" w:hAnsi="Arial"/>
                <w:sz w:val="20"/>
                <w:szCs w:val="20"/>
              </w:rPr>
              <w:t>Symétrie axiale.</w:t>
            </w:r>
          </w:p>
          <w:p w:rsidR="00077CF0" w:rsidRPr="00961685" w:rsidRDefault="000D54C2">
            <w:pPr>
              <w:numPr>
                <w:ilvl w:val="0"/>
                <w:numId w:val="17"/>
              </w:numPr>
              <w:rPr>
                <w:rFonts w:ascii="Arial" w:eastAsia="MS Mincho" w:hAnsi="Arial"/>
                <w:sz w:val="20"/>
                <w:szCs w:val="20"/>
                <w:lang w:val="fr-FR"/>
              </w:rPr>
            </w:pPr>
            <w:r w:rsidRPr="00961685">
              <w:rPr>
                <w:rFonts w:ascii="Arial" w:eastAsia="MS Mincho" w:hAnsi="Arial"/>
                <w:sz w:val="20"/>
                <w:szCs w:val="20"/>
                <w:lang w:val="fr-FR"/>
              </w:rPr>
              <w:t>Une figure symétrique pliée sur son axe de symétrie, se partage en deux parties qui coïncident exactement.</w:t>
            </w:r>
          </w:p>
        </w:tc>
        <w:tc>
          <w:tcPr>
            <w:tcW w:w="1700"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Reconnaitre dans son environnement des situations modélisables par la symétrie (papillons, bâtiments, etc.).</w:t>
            </w:r>
          </w:p>
          <w:p w:rsidR="00077CF0" w:rsidRDefault="000D54C2">
            <w:pPr>
              <w:ind w:left="-9"/>
              <w:rPr>
                <w:rFonts w:ascii="Arial" w:eastAsia="Adobe Garamond Pro Bold" w:hAnsi="Arial" w:cs="TimesNewRomanPSMT"/>
                <w:bCs/>
                <w:spacing w:val="-4"/>
                <w:sz w:val="20"/>
                <w:szCs w:val="20"/>
                <w:lang w:val="fr-FR"/>
              </w:rPr>
            </w:pPr>
            <w:r>
              <w:rPr>
                <w:rFonts w:ascii="Arial" w:eastAsia="Adobe Garamond Pro Bold" w:hAnsi="Arial" w:cs="Arial"/>
                <w:bCs/>
                <w:spacing w:val="-4"/>
                <w:sz w:val="20"/>
                <w:szCs w:val="20"/>
                <w:lang w:val="fr-FR"/>
              </w:rPr>
              <w:t xml:space="preserve">Utiliser  des découpages, des pliages, </w:t>
            </w:r>
            <w:r>
              <w:rPr>
                <w:rFonts w:ascii="Arial" w:eastAsia="Adobe Garamond Pro Bold" w:hAnsi="Arial" w:cs="TimesNewRomanPSMT"/>
                <w:bCs/>
                <w:spacing w:val="-4"/>
                <w:sz w:val="20"/>
                <w:szCs w:val="20"/>
                <w:lang w:val="fr-FR"/>
              </w:rPr>
              <w:t>des logiciels permettant de déplacer des figures ou parties de figures.</w:t>
            </w:r>
          </w:p>
        </w:tc>
        <w:tc>
          <w:tcPr>
            <w:tcW w:w="3534"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Reconnaitre si une figure présente un axe de symétrie (à trouver).</w:t>
            </w:r>
          </w:p>
          <w:p w:rsidR="00077CF0" w:rsidRPr="00961685" w:rsidRDefault="000D54C2">
            <w:pPr>
              <w:rPr>
                <w:rFonts w:ascii="Arial" w:hAnsi="Arial"/>
                <w:sz w:val="20"/>
                <w:szCs w:val="20"/>
                <w:lang w:val="fr-FR"/>
              </w:rPr>
            </w:pPr>
            <w:r w:rsidRPr="00961685">
              <w:rPr>
                <w:rFonts w:ascii="Arial" w:hAnsi="Arial"/>
                <w:sz w:val="20"/>
                <w:szCs w:val="20"/>
                <w:lang w:val="fr-FR"/>
              </w:rPr>
              <w:t>Compléter une figure pour qu'elle soit symétrique par rapport à un axe donné.</w:t>
            </w:r>
          </w:p>
          <w:p w:rsidR="00077CF0" w:rsidRDefault="000D54C2">
            <w:pPr>
              <w:numPr>
                <w:ilvl w:val="0"/>
                <w:numId w:val="17"/>
              </w:numPr>
              <w:rPr>
                <w:rFonts w:ascii="Arial" w:hAnsi="Arial"/>
                <w:sz w:val="20"/>
                <w:szCs w:val="20"/>
              </w:rPr>
            </w:pPr>
            <w:r>
              <w:rPr>
                <w:rFonts w:ascii="Arial" w:hAnsi="Arial"/>
                <w:sz w:val="20"/>
                <w:szCs w:val="20"/>
              </w:rPr>
              <w:t>Symétrie axiale.</w:t>
            </w:r>
          </w:p>
          <w:p w:rsidR="00077CF0" w:rsidRDefault="000D54C2">
            <w:pPr>
              <w:pStyle w:val="Sansinterligne1"/>
              <w:numPr>
                <w:ilvl w:val="0"/>
                <w:numId w:val="17"/>
              </w:numPr>
              <w:rPr>
                <w:rFonts w:ascii="Arial" w:eastAsia="MS Mincho" w:hAnsi="Arial"/>
                <w:sz w:val="20"/>
                <w:szCs w:val="20"/>
              </w:rPr>
            </w:pPr>
            <w:r>
              <w:rPr>
                <w:rFonts w:ascii="Arial" w:eastAsia="MS Mincho" w:hAnsi="Arial"/>
                <w:sz w:val="20"/>
                <w:szCs w:val="20"/>
              </w:rPr>
              <w:t xml:space="preserve">Une figure décalquée puis retournée qui coïncide avec la figure initiale est symétrique : elle a un axe de symétrie (à trouver). </w:t>
            </w:r>
          </w:p>
          <w:p w:rsidR="00077CF0" w:rsidRPr="00961685" w:rsidRDefault="000D54C2">
            <w:pPr>
              <w:numPr>
                <w:ilvl w:val="0"/>
                <w:numId w:val="17"/>
              </w:numPr>
              <w:rPr>
                <w:rFonts w:ascii="Arial" w:eastAsia="MS Mincho" w:hAnsi="Arial"/>
                <w:sz w:val="20"/>
                <w:szCs w:val="20"/>
                <w:lang w:val="fr-FR"/>
              </w:rPr>
            </w:pPr>
            <w:r w:rsidRPr="00961685">
              <w:rPr>
                <w:rFonts w:ascii="Arial" w:eastAsia="MS Mincho" w:hAnsi="Arial"/>
                <w:sz w:val="20"/>
                <w:szCs w:val="20"/>
                <w:lang w:val="fr-FR"/>
              </w:rPr>
              <w:t>Une figure symétrique pliée sur son axe de symétrie, se partage en deux parties qui coïncident exactement.</w:t>
            </w:r>
          </w:p>
        </w:tc>
        <w:tc>
          <w:tcPr>
            <w:tcW w:w="1701" w:type="dxa"/>
            <w:tcBorders>
              <w:top w:val="nil"/>
              <w:left w:val="single" w:sz="4" w:space="0" w:color="00000A"/>
              <w:bottom w:val="single" w:sz="4" w:space="0" w:color="00000A"/>
              <w:right w:val="single" w:sz="4" w:space="0" w:color="00000A"/>
            </w:tcBorders>
            <w:shd w:val="clear" w:color="auto" w:fill="FFFFFF"/>
            <w:tcMar>
              <w:left w:w="83" w:type="dxa"/>
            </w:tcMar>
          </w:tcPr>
          <w:p w:rsidR="00077CF0" w:rsidRPr="00961685" w:rsidRDefault="000D54C2">
            <w:pPr>
              <w:rPr>
                <w:rFonts w:ascii="Arial" w:hAnsi="Arial"/>
                <w:sz w:val="20"/>
                <w:szCs w:val="20"/>
                <w:lang w:val="fr-FR"/>
              </w:rPr>
            </w:pPr>
            <w:r w:rsidRPr="00961685">
              <w:rPr>
                <w:rFonts w:ascii="Arial" w:hAnsi="Arial"/>
                <w:sz w:val="20"/>
                <w:szCs w:val="20"/>
                <w:lang w:val="fr-FR"/>
              </w:rPr>
              <w:t>Reconnaitre dans son environnement des situations modélisables par la symétrie (papillons, bâtiments, etc.).</w:t>
            </w:r>
          </w:p>
          <w:p w:rsidR="00077CF0" w:rsidRDefault="000D54C2">
            <w:pPr>
              <w:jc w:val="center"/>
              <w:rPr>
                <w:rFonts w:ascii="Arial" w:eastAsia="Adobe Garamond Pro Bold" w:hAnsi="Arial" w:cs="TimesNewRomanPSMT"/>
                <w:bCs/>
                <w:spacing w:val="-4"/>
                <w:sz w:val="20"/>
                <w:szCs w:val="20"/>
                <w:lang w:val="fr-FR"/>
              </w:rPr>
            </w:pPr>
            <w:r>
              <w:rPr>
                <w:rFonts w:ascii="Arial" w:eastAsia="Adobe Garamond Pro Bold" w:hAnsi="Arial" w:cs="Arial"/>
                <w:bCs/>
                <w:spacing w:val="-4"/>
                <w:sz w:val="20"/>
                <w:szCs w:val="20"/>
                <w:lang w:val="fr-FR"/>
              </w:rPr>
              <w:t xml:space="preserve">Utiliser du papier calque, des découpages, des pliages, </w:t>
            </w:r>
            <w:r>
              <w:rPr>
                <w:rFonts w:ascii="Arial" w:eastAsia="Adobe Garamond Pro Bold" w:hAnsi="Arial" w:cs="TimesNewRomanPSMT"/>
                <w:bCs/>
                <w:spacing w:val="-4"/>
                <w:sz w:val="20"/>
                <w:szCs w:val="20"/>
                <w:lang w:val="fr-FR"/>
              </w:rPr>
              <w:t>des logiciels permettant de déplacer des figures ou parties de figures.</w:t>
            </w:r>
          </w:p>
        </w:tc>
      </w:tr>
    </w:tbl>
    <w:p w:rsidR="00077CF0" w:rsidRPr="00961685" w:rsidRDefault="00077CF0">
      <w:pPr>
        <w:rPr>
          <w:lang w:val="fr-FR"/>
        </w:rPr>
      </w:pPr>
    </w:p>
    <w:sectPr w:rsidR="00077CF0" w:rsidRPr="00961685" w:rsidSect="00C36C66">
      <w:footerReference w:type="default" r:id="rId8"/>
      <w:pgSz w:w="16838" w:h="11906" w:orient="landscape"/>
      <w:pgMar w:top="568" w:right="720" w:bottom="765" w:left="72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BDA" w:rsidRDefault="00E81BDA" w:rsidP="00077CF0">
      <w:pPr>
        <w:spacing w:line="240" w:lineRule="auto"/>
      </w:pPr>
      <w:r>
        <w:separator/>
      </w:r>
    </w:p>
  </w:endnote>
  <w:endnote w:type="continuationSeparator" w:id="0">
    <w:p w:rsidR="00E81BDA" w:rsidRDefault="00E81BDA" w:rsidP="00077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dobe Garamond Pro">
    <w:charset w:val="01"/>
    <w:family w:val="roman"/>
    <w:pitch w:val="variable"/>
  </w:font>
  <w:font w:name="Helvetica Neue">
    <w:panose1 w:val="00000000000000000000"/>
    <w:charset w:val="00"/>
    <w:family w:val="roman"/>
    <w:notTrueType/>
    <w:pitch w:val="default"/>
  </w:font>
  <w:font w:name="Liberation Sans">
    <w:altName w:val="Arial"/>
    <w:charset w:val="01"/>
    <w:family w:val="swiss"/>
    <w:pitch w:val="variable"/>
  </w:font>
  <w:font w:name="Times">
    <w:altName w:val="Times New Roman"/>
    <w:panose1 w:val="02020603050405020304"/>
    <w:charset w:val="01"/>
    <w:family w:val="roman"/>
    <w:pitch w:val="variable"/>
  </w:font>
  <w:font w:name="Cambria">
    <w:panose1 w:val="02040503050406030204"/>
    <w:charset w:val="00"/>
    <w:family w:val="roman"/>
    <w:pitch w:val="variable"/>
    <w:sig w:usb0="E00002FF" w:usb1="400004FF" w:usb2="00000000" w:usb3="00000000" w:csb0="0000019F" w:csb1="00000000"/>
  </w:font>
  <w:font w:name="MS ??">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dobe Garamond Pro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font>
  <w:font w:name="TimesNewRomanPSMT;Times New Rom">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E6" w:rsidRDefault="003B29E6">
    <w:pPr>
      <w:pStyle w:val="Pieddepage"/>
    </w:pPr>
    <w:r>
      <w:t>PROGRAMMATION – MATHEMATIQUES– CYCLE 2</w:t>
    </w:r>
    <w:r w:rsidR="00961685">
      <w:t xml:space="preserve"> - IMPHY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BDA" w:rsidRDefault="00E81BDA" w:rsidP="00077CF0">
      <w:pPr>
        <w:spacing w:line="240" w:lineRule="auto"/>
      </w:pPr>
      <w:r>
        <w:separator/>
      </w:r>
    </w:p>
  </w:footnote>
  <w:footnote w:type="continuationSeparator" w:id="0">
    <w:p w:rsidR="00E81BDA" w:rsidRDefault="00E81BDA" w:rsidP="00077C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B91"/>
    <w:multiLevelType w:val="multilevel"/>
    <w:tmpl w:val="C95ED9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321034"/>
    <w:multiLevelType w:val="multilevel"/>
    <w:tmpl w:val="7D3E3CE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5A763E6"/>
    <w:multiLevelType w:val="multilevel"/>
    <w:tmpl w:val="66EE3B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3AC3CF9"/>
    <w:multiLevelType w:val="multilevel"/>
    <w:tmpl w:val="CDB2DA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AF66016"/>
    <w:multiLevelType w:val="multilevel"/>
    <w:tmpl w:val="E8BE814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C352155"/>
    <w:multiLevelType w:val="multilevel"/>
    <w:tmpl w:val="F5FC569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F591A89"/>
    <w:multiLevelType w:val="multilevel"/>
    <w:tmpl w:val="7B1680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2A51A82"/>
    <w:multiLevelType w:val="multilevel"/>
    <w:tmpl w:val="57F6C8F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5C04098"/>
    <w:multiLevelType w:val="multilevel"/>
    <w:tmpl w:val="7C3A46B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6342DBB"/>
    <w:multiLevelType w:val="multilevel"/>
    <w:tmpl w:val="56FEB2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7E10036"/>
    <w:multiLevelType w:val="multilevel"/>
    <w:tmpl w:val="AC14EA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05C5D3D"/>
    <w:multiLevelType w:val="multilevel"/>
    <w:tmpl w:val="5114E50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F841A85"/>
    <w:multiLevelType w:val="multilevel"/>
    <w:tmpl w:val="21D686F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7A03B6A"/>
    <w:multiLevelType w:val="multilevel"/>
    <w:tmpl w:val="319A49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8CB0B50"/>
    <w:multiLevelType w:val="multilevel"/>
    <w:tmpl w:val="7238619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AC84DC3"/>
    <w:multiLevelType w:val="multilevel"/>
    <w:tmpl w:val="02720D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0715CF4"/>
    <w:multiLevelType w:val="multilevel"/>
    <w:tmpl w:val="88E074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7A40F08"/>
    <w:multiLevelType w:val="multilevel"/>
    <w:tmpl w:val="8DBA96F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2"/>
  </w:num>
  <w:num w:numId="4">
    <w:abstractNumId w:val="6"/>
  </w:num>
  <w:num w:numId="5">
    <w:abstractNumId w:val="10"/>
  </w:num>
  <w:num w:numId="6">
    <w:abstractNumId w:val="14"/>
  </w:num>
  <w:num w:numId="7">
    <w:abstractNumId w:val="5"/>
  </w:num>
  <w:num w:numId="8">
    <w:abstractNumId w:val="16"/>
  </w:num>
  <w:num w:numId="9">
    <w:abstractNumId w:val="15"/>
  </w:num>
  <w:num w:numId="10">
    <w:abstractNumId w:val="0"/>
  </w:num>
  <w:num w:numId="11">
    <w:abstractNumId w:val="12"/>
  </w:num>
  <w:num w:numId="12">
    <w:abstractNumId w:val="17"/>
  </w:num>
  <w:num w:numId="13">
    <w:abstractNumId w:val="11"/>
  </w:num>
  <w:num w:numId="14">
    <w:abstractNumId w:val="1"/>
  </w:num>
  <w:num w:numId="15">
    <w:abstractNumId w:val="13"/>
  </w:num>
  <w:num w:numId="16">
    <w:abstractNumId w:val="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F0"/>
    <w:rsid w:val="00077CF0"/>
    <w:rsid w:val="000C62D3"/>
    <w:rsid w:val="000D54C2"/>
    <w:rsid w:val="00192DDC"/>
    <w:rsid w:val="00333621"/>
    <w:rsid w:val="003B29E6"/>
    <w:rsid w:val="00442074"/>
    <w:rsid w:val="00493535"/>
    <w:rsid w:val="00536835"/>
    <w:rsid w:val="005C7F96"/>
    <w:rsid w:val="0067074A"/>
    <w:rsid w:val="008F25A9"/>
    <w:rsid w:val="00903FE6"/>
    <w:rsid w:val="00961685"/>
    <w:rsid w:val="00974AF3"/>
    <w:rsid w:val="00984F5F"/>
    <w:rsid w:val="00A00FB0"/>
    <w:rsid w:val="00A067B6"/>
    <w:rsid w:val="00C36C66"/>
    <w:rsid w:val="00E81BDA"/>
    <w:rsid w:val="00F22226"/>
    <w:rsid w:val="00F739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7CF0"/>
    <w:pPr>
      <w:widowControl w:val="0"/>
      <w:suppressAutoHyphens/>
      <w:spacing w:line="100" w:lineRule="atLeast"/>
    </w:pPr>
    <w:rPr>
      <w:rFonts w:ascii="Calibri" w:hAnsi="Calibri" w:cs="Calibri"/>
      <w:color w:val="00000A"/>
      <w:sz w:val="22"/>
      <w:szCs w:val="22"/>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rsid w:val="00077CF0"/>
    <w:rPr>
      <w:rFonts w:ascii="Adobe Garamond Pro" w:eastAsia="Adobe Garamond Pro" w:hAnsi="Adobe Garamond Pro"/>
      <w:lang w:val="en-US"/>
    </w:rPr>
  </w:style>
  <w:style w:type="character" w:customStyle="1" w:styleId="En-tteCar">
    <w:name w:val="En-tête Car"/>
    <w:basedOn w:val="Policepardfaut"/>
    <w:rsid w:val="00077CF0"/>
    <w:rPr>
      <w:lang w:val="en-US"/>
    </w:rPr>
  </w:style>
  <w:style w:type="character" w:customStyle="1" w:styleId="PieddepageCar">
    <w:name w:val="Pied de page Car"/>
    <w:basedOn w:val="Policepardfaut"/>
    <w:rsid w:val="00077CF0"/>
    <w:rPr>
      <w:lang w:val="en-US"/>
    </w:rPr>
  </w:style>
  <w:style w:type="character" w:customStyle="1" w:styleId="ListLabel1">
    <w:name w:val="ListLabel 1"/>
    <w:rsid w:val="00077CF0"/>
    <w:rPr>
      <w:rFonts w:eastAsia="Calibri" w:cs="Helvetica Neue"/>
      <w:color w:val="00000A"/>
    </w:rPr>
  </w:style>
  <w:style w:type="character" w:customStyle="1" w:styleId="ListLabel2">
    <w:name w:val="ListLabel 2"/>
    <w:rsid w:val="00077CF0"/>
    <w:rPr>
      <w:rFonts w:eastAsia="Calibri" w:cs="Helvetica Neue"/>
    </w:rPr>
  </w:style>
  <w:style w:type="character" w:customStyle="1" w:styleId="ListLabel3">
    <w:name w:val="ListLabel 3"/>
    <w:rsid w:val="00077CF0"/>
    <w:rPr>
      <w:rFonts w:cs="Wingdings"/>
    </w:rPr>
  </w:style>
  <w:style w:type="character" w:customStyle="1" w:styleId="ListLabel4">
    <w:name w:val="ListLabel 4"/>
    <w:rsid w:val="00077CF0"/>
    <w:rPr>
      <w:rFonts w:cs="Courier New"/>
    </w:rPr>
  </w:style>
  <w:style w:type="character" w:customStyle="1" w:styleId="ListLabel5">
    <w:name w:val="ListLabel 5"/>
    <w:rsid w:val="00077CF0"/>
    <w:rPr>
      <w:rFonts w:cs="Symbol"/>
    </w:rPr>
  </w:style>
  <w:style w:type="character" w:customStyle="1" w:styleId="ListLabel6">
    <w:name w:val="ListLabel 6"/>
    <w:rsid w:val="00077CF0"/>
    <w:rPr>
      <w:rFonts w:cs="Wingdings"/>
    </w:rPr>
  </w:style>
  <w:style w:type="character" w:customStyle="1" w:styleId="ListLabel7">
    <w:name w:val="ListLabel 7"/>
    <w:rsid w:val="00077CF0"/>
    <w:rPr>
      <w:rFonts w:cs="Courier New"/>
    </w:rPr>
  </w:style>
  <w:style w:type="character" w:customStyle="1" w:styleId="ListLabel8">
    <w:name w:val="ListLabel 8"/>
    <w:rsid w:val="00077CF0"/>
    <w:rPr>
      <w:rFonts w:cs="Symbol"/>
    </w:rPr>
  </w:style>
  <w:style w:type="character" w:customStyle="1" w:styleId="ListLabel9">
    <w:name w:val="ListLabel 9"/>
    <w:rsid w:val="00077CF0"/>
    <w:rPr>
      <w:rFonts w:cs="Wingdings"/>
    </w:rPr>
  </w:style>
  <w:style w:type="character" w:customStyle="1" w:styleId="ListLabel10">
    <w:name w:val="ListLabel 10"/>
    <w:rsid w:val="00077CF0"/>
    <w:rPr>
      <w:rFonts w:cs="Courier New"/>
    </w:rPr>
  </w:style>
  <w:style w:type="character" w:customStyle="1" w:styleId="ListLabel11">
    <w:name w:val="ListLabel 11"/>
    <w:rsid w:val="00077CF0"/>
    <w:rPr>
      <w:rFonts w:cs="Symbol"/>
    </w:rPr>
  </w:style>
  <w:style w:type="character" w:customStyle="1" w:styleId="ListLabel12">
    <w:name w:val="ListLabel 12"/>
    <w:rsid w:val="00077CF0"/>
    <w:rPr>
      <w:rFonts w:cs="Wingdings"/>
    </w:rPr>
  </w:style>
  <w:style w:type="character" w:customStyle="1" w:styleId="ListLabel13">
    <w:name w:val="ListLabel 13"/>
    <w:rsid w:val="00077CF0"/>
    <w:rPr>
      <w:rFonts w:cs="Courier New"/>
    </w:rPr>
  </w:style>
  <w:style w:type="character" w:customStyle="1" w:styleId="ListLabel14">
    <w:name w:val="ListLabel 14"/>
    <w:rsid w:val="00077CF0"/>
    <w:rPr>
      <w:rFonts w:cs="Symbol"/>
    </w:rPr>
  </w:style>
  <w:style w:type="character" w:customStyle="1" w:styleId="ListLabel15">
    <w:name w:val="ListLabel 15"/>
    <w:rsid w:val="00077CF0"/>
    <w:rPr>
      <w:rFonts w:cs="Wingdings"/>
    </w:rPr>
  </w:style>
  <w:style w:type="character" w:customStyle="1" w:styleId="ListLabel16">
    <w:name w:val="ListLabel 16"/>
    <w:rsid w:val="00077CF0"/>
    <w:rPr>
      <w:rFonts w:cs="Courier New"/>
    </w:rPr>
  </w:style>
  <w:style w:type="character" w:customStyle="1" w:styleId="ListLabel17">
    <w:name w:val="ListLabel 17"/>
    <w:rsid w:val="00077CF0"/>
    <w:rPr>
      <w:rFonts w:cs="Symbol"/>
    </w:rPr>
  </w:style>
  <w:style w:type="paragraph" w:styleId="Titre">
    <w:name w:val="Title"/>
    <w:basedOn w:val="Normal"/>
    <w:next w:val="Corpsdetexte"/>
    <w:rsid w:val="00077CF0"/>
    <w:pPr>
      <w:keepNext/>
      <w:spacing w:before="240" w:after="120"/>
    </w:pPr>
    <w:rPr>
      <w:rFonts w:ascii="Liberation Sans" w:hAnsi="Liberation Sans" w:cs="FreeSans"/>
      <w:sz w:val="28"/>
      <w:szCs w:val="28"/>
    </w:rPr>
  </w:style>
  <w:style w:type="paragraph" w:styleId="Corpsdetexte">
    <w:name w:val="Body Text"/>
    <w:basedOn w:val="Normal"/>
    <w:rsid w:val="00077CF0"/>
    <w:pPr>
      <w:spacing w:after="140" w:line="288" w:lineRule="auto"/>
      <w:ind w:left="117"/>
    </w:pPr>
    <w:rPr>
      <w:rFonts w:ascii="Adobe Garamond Pro" w:eastAsia="Adobe Garamond Pro" w:hAnsi="Adobe Garamond Pro"/>
    </w:rPr>
  </w:style>
  <w:style w:type="paragraph" w:styleId="Liste">
    <w:name w:val="List"/>
    <w:basedOn w:val="Corpsdetexte"/>
    <w:rsid w:val="00077CF0"/>
    <w:rPr>
      <w:rFonts w:cs="FreeSans"/>
    </w:rPr>
  </w:style>
  <w:style w:type="paragraph" w:styleId="Lgende">
    <w:name w:val="caption"/>
    <w:basedOn w:val="Normal"/>
    <w:rsid w:val="00077CF0"/>
    <w:pPr>
      <w:suppressLineNumbers/>
      <w:spacing w:before="120" w:after="120"/>
    </w:pPr>
    <w:rPr>
      <w:rFonts w:cs="FreeSans"/>
      <w:i/>
      <w:iCs/>
      <w:sz w:val="24"/>
      <w:szCs w:val="24"/>
    </w:rPr>
  </w:style>
  <w:style w:type="paragraph" w:customStyle="1" w:styleId="Index">
    <w:name w:val="Index"/>
    <w:basedOn w:val="Normal"/>
    <w:rsid w:val="00077CF0"/>
    <w:pPr>
      <w:suppressLineNumbers/>
    </w:pPr>
    <w:rPr>
      <w:rFonts w:cs="FreeSans"/>
    </w:rPr>
  </w:style>
  <w:style w:type="paragraph" w:styleId="En-tte">
    <w:name w:val="header"/>
    <w:basedOn w:val="Normal"/>
    <w:rsid w:val="00077CF0"/>
    <w:pPr>
      <w:tabs>
        <w:tab w:val="center" w:pos="4536"/>
        <w:tab w:val="right" w:pos="9072"/>
      </w:tabs>
    </w:pPr>
  </w:style>
  <w:style w:type="paragraph" w:styleId="Pieddepage">
    <w:name w:val="footer"/>
    <w:basedOn w:val="Normal"/>
    <w:rsid w:val="00077CF0"/>
    <w:pPr>
      <w:tabs>
        <w:tab w:val="center" w:pos="4536"/>
        <w:tab w:val="right" w:pos="9072"/>
      </w:tabs>
    </w:pPr>
  </w:style>
  <w:style w:type="paragraph" w:customStyle="1" w:styleId="notedebasdepage">
    <w:name w:val="note de bas de page"/>
    <w:basedOn w:val="Normal"/>
    <w:rsid w:val="00077CF0"/>
    <w:pPr>
      <w:widowControl/>
      <w:jc w:val="both"/>
    </w:pPr>
    <w:rPr>
      <w:rFonts w:ascii="Times" w:eastAsia="Cambria" w:hAnsi="Times" w:cs="Times New Roman"/>
      <w:sz w:val="20"/>
      <w:szCs w:val="24"/>
      <w:lang w:val="fr-FR"/>
    </w:rPr>
  </w:style>
  <w:style w:type="paragraph" w:customStyle="1" w:styleId="Default">
    <w:name w:val="Default"/>
    <w:rsid w:val="00077CF0"/>
    <w:pPr>
      <w:widowControl w:val="0"/>
      <w:suppressAutoHyphens/>
      <w:spacing w:line="100" w:lineRule="atLeast"/>
    </w:pPr>
    <w:rPr>
      <w:rFonts w:ascii="Calibri" w:eastAsia="MS ??" w:hAnsi="Calibri" w:cs="Calibri"/>
      <w:color w:val="000000"/>
      <w:lang w:eastAsia="fr-FR" w:bidi="ar-SA"/>
    </w:rPr>
  </w:style>
  <w:style w:type="paragraph" w:customStyle="1" w:styleId="Sansinterligne2">
    <w:name w:val="Sans interligne2"/>
    <w:rsid w:val="00077CF0"/>
    <w:pPr>
      <w:suppressAutoHyphens/>
      <w:spacing w:line="252" w:lineRule="auto"/>
    </w:pPr>
    <w:rPr>
      <w:rFonts w:ascii="Calibri" w:eastAsia="MS ??" w:hAnsi="Calibri" w:cs="Calibri"/>
      <w:color w:val="00000A"/>
      <w:sz w:val="22"/>
      <w:szCs w:val="22"/>
      <w:lang w:bidi="ar-SA"/>
    </w:rPr>
  </w:style>
  <w:style w:type="paragraph" w:styleId="NormalWeb">
    <w:name w:val="Normal (Web)"/>
    <w:basedOn w:val="Normal"/>
    <w:rsid w:val="00077CF0"/>
    <w:pPr>
      <w:spacing w:after="280"/>
    </w:pPr>
    <w:rPr>
      <w:rFonts w:ascii="Times" w:hAnsi="Times"/>
      <w:sz w:val="20"/>
      <w:szCs w:val="20"/>
      <w:lang w:eastAsia="fr-FR"/>
    </w:rPr>
  </w:style>
  <w:style w:type="paragraph" w:customStyle="1" w:styleId="Contenudetableau">
    <w:name w:val="Contenu de tableau"/>
    <w:basedOn w:val="Normal"/>
    <w:rsid w:val="00077CF0"/>
  </w:style>
  <w:style w:type="paragraph" w:customStyle="1" w:styleId="Titredetableau">
    <w:name w:val="Titre de tableau"/>
    <w:basedOn w:val="Contenudetableau"/>
    <w:rsid w:val="00077CF0"/>
  </w:style>
  <w:style w:type="paragraph" w:customStyle="1" w:styleId="Sansinterligne1">
    <w:name w:val="Sans interligne1"/>
    <w:rsid w:val="00077CF0"/>
    <w:pPr>
      <w:suppressAutoHyphens/>
      <w:spacing w:line="252" w:lineRule="auto"/>
    </w:pPr>
    <w:rPr>
      <w:rFonts w:ascii="Calibri" w:eastAsia="MS ??" w:hAnsi="Calibri" w:cs="Calibri"/>
      <w:color w:val="00000A"/>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7CF0"/>
    <w:pPr>
      <w:widowControl w:val="0"/>
      <w:suppressAutoHyphens/>
      <w:spacing w:line="100" w:lineRule="atLeast"/>
    </w:pPr>
    <w:rPr>
      <w:rFonts w:ascii="Calibri" w:hAnsi="Calibri" w:cs="Calibri"/>
      <w:color w:val="00000A"/>
      <w:sz w:val="22"/>
      <w:szCs w:val="22"/>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rsid w:val="00077CF0"/>
    <w:rPr>
      <w:rFonts w:ascii="Adobe Garamond Pro" w:eastAsia="Adobe Garamond Pro" w:hAnsi="Adobe Garamond Pro"/>
      <w:lang w:val="en-US"/>
    </w:rPr>
  </w:style>
  <w:style w:type="character" w:customStyle="1" w:styleId="En-tteCar">
    <w:name w:val="En-tête Car"/>
    <w:basedOn w:val="Policepardfaut"/>
    <w:rsid w:val="00077CF0"/>
    <w:rPr>
      <w:lang w:val="en-US"/>
    </w:rPr>
  </w:style>
  <w:style w:type="character" w:customStyle="1" w:styleId="PieddepageCar">
    <w:name w:val="Pied de page Car"/>
    <w:basedOn w:val="Policepardfaut"/>
    <w:rsid w:val="00077CF0"/>
    <w:rPr>
      <w:lang w:val="en-US"/>
    </w:rPr>
  </w:style>
  <w:style w:type="character" w:customStyle="1" w:styleId="ListLabel1">
    <w:name w:val="ListLabel 1"/>
    <w:rsid w:val="00077CF0"/>
    <w:rPr>
      <w:rFonts w:eastAsia="Calibri" w:cs="Helvetica Neue"/>
      <w:color w:val="00000A"/>
    </w:rPr>
  </w:style>
  <w:style w:type="character" w:customStyle="1" w:styleId="ListLabel2">
    <w:name w:val="ListLabel 2"/>
    <w:rsid w:val="00077CF0"/>
    <w:rPr>
      <w:rFonts w:eastAsia="Calibri" w:cs="Helvetica Neue"/>
    </w:rPr>
  </w:style>
  <w:style w:type="character" w:customStyle="1" w:styleId="ListLabel3">
    <w:name w:val="ListLabel 3"/>
    <w:rsid w:val="00077CF0"/>
    <w:rPr>
      <w:rFonts w:cs="Wingdings"/>
    </w:rPr>
  </w:style>
  <w:style w:type="character" w:customStyle="1" w:styleId="ListLabel4">
    <w:name w:val="ListLabel 4"/>
    <w:rsid w:val="00077CF0"/>
    <w:rPr>
      <w:rFonts w:cs="Courier New"/>
    </w:rPr>
  </w:style>
  <w:style w:type="character" w:customStyle="1" w:styleId="ListLabel5">
    <w:name w:val="ListLabel 5"/>
    <w:rsid w:val="00077CF0"/>
    <w:rPr>
      <w:rFonts w:cs="Symbol"/>
    </w:rPr>
  </w:style>
  <w:style w:type="character" w:customStyle="1" w:styleId="ListLabel6">
    <w:name w:val="ListLabel 6"/>
    <w:rsid w:val="00077CF0"/>
    <w:rPr>
      <w:rFonts w:cs="Wingdings"/>
    </w:rPr>
  </w:style>
  <w:style w:type="character" w:customStyle="1" w:styleId="ListLabel7">
    <w:name w:val="ListLabel 7"/>
    <w:rsid w:val="00077CF0"/>
    <w:rPr>
      <w:rFonts w:cs="Courier New"/>
    </w:rPr>
  </w:style>
  <w:style w:type="character" w:customStyle="1" w:styleId="ListLabel8">
    <w:name w:val="ListLabel 8"/>
    <w:rsid w:val="00077CF0"/>
    <w:rPr>
      <w:rFonts w:cs="Symbol"/>
    </w:rPr>
  </w:style>
  <w:style w:type="character" w:customStyle="1" w:styleId="ListLabel9">
    <w:name w:val="ListLabel 9"/>
    <w:rsid w:val="00077CF0"/>
    <w:rPr>
      <w:rFonts w:cs="Wingdings"/>
    </w:rPr>
  </w:style>
  <w:style w:type="character" w:customStyle="1" w:styleId="ListLabel10">
    <w:name w:val="ListLabel 10"/>
    <w:rsid w:val="00077CF0"/>
    <w:rPr>
      <w:rFonts w:cs="Courier New"/>
    </w:rPr>
  </w:style>
  <w:style w:type="character" w:customStyle="1" w:styleId="ListLabel11">
    <w:name w:val="ListLabel 11"/>
    <w:rsid w:val="00077CF0"/>
    <w:rPr>
      <w:rFonts w:cs="Symbol"/>
    </w:rPr>
  </w:style>
  <w:style w:type="character" w:customStyle="1" w:styleId="ListLabel12">
    <w:name w:val="ListLabel 12"/>
    <w:rsid w:val="00077CF0"/>
    <w:rPr>
      <w:rFonts w:cs="Wingdings"/>
    </w:rPr>
  </w:style>
  <w:style w:type="character" w:customStyle="1" w:styleId="ListLabel13">
    <w:name w:val="ListLabel 13"/>
    <w:rsid w:val="00077CF0"/>
    <w:rPr>
      <w:rFonts w:cs="Courier New"/>
    </w:rPr>
  </w:style>
  <w:style w:type="character" w:customStyle="1" w:styleId="ListLabel14">
    <w:name w:val="ListLabel 14"/>
    <w:rsid w:val="00077CF0"/>
    <w:rPr>
      <w:rFonts w:cs="Symbol"/>
    </w:rPr>
  </w:style>
  <w:style w:type="character" w:customStyle="1" w:styleId="ListLabel15">
    <w:name w:val="ListLabel 15"/>
    <w:rsid w:val="00077CF0"/>
    <w:rPr>
      <w:rFonts w:cs="Wingdings"/>
    </w:rPr>
  </w:style>
  <w:style w:type="character" w:customStyle="1" w:styleId="ListLabel16">
    <w:name w:val="ListLabel 16"/>
    <w:rsid w:val="00077CF0"/>
    <w:rPr>
      <w:rFonts w:cs="Courier New"/>
    </w:rPr>
  </w:style>
  <w:style w:type="character" w:customStyle="1" w:styleId="ListLabel17">
    <w:name w:val="ListLabel 17"/>
    <w:rsid w:val="00077CF0"/>
    <w:rPr>
      <w:rFonts w:cs="Symbol"/>
    </w:rPr>
  </w:style>
  <w:style w:type="paragraph" w:styleId="Titre">
    <w:name w:val="Title"/>
    <w:basedOn w:val="Normal"/>
    <w:next w:val="Corpsdetexte"/>
    <w:rsid w:val="00077CF0"/>
    <w:pPr>
      <w:keepNext/>
      <w:spacing w:before="240" w:after="120"/>
    </w:pPr>
    <w:rPr>
      <w:rFonts w:ascii="Liberation Sans" w:hAnsi="Liberation Sans" w:cs="FreeSans"/>
      <w:sz w:val="28"/>
      <w:szCs w:val="28"/>
    </w:rPr>
  </w:style>
  <w:style w:type="paragraph" w:styleId="Corpsdetexte">
    <w:name w:val="Body Text"/>
    <w:basedOn w:val="Normal"/>
    <w:rsid w:val="00077CF0"/>
    <w:pPr>
      <w:spacing w:after="140" w:line="288" w:lineRule="auto"/>
      <w:ind w:left="117"/>
    </w:pPr>
    <w:rPr>
      <w:rFonts w:ascii="Adobe Garamond Pro" w:eastAsia="Adobe Garamond Pro" w:hAnsi="Adobe Garamond Pro"/>
    </w:rPr>
  </w:style>
  <w:style w:type="paragraph" w:styleId="Liste">
    <w:name w:val="List"/>
    <w:basedOn w:val="Corpsdetexte"/>
    <w:rsid w:val="00077CF0"/>
    <w:rPr>
      <w:rFonts w:cs="FreeSans"/>
    </w:rPr>
  </w:style>
  <w:style w:type="paragraph" w:styleId="Lgende">
    <w:name w:val="caption"/>
    <w:basedOn w:val="Normal"/>
    <w:rsid w:val="00077CF0"/>
    <w:pPr>
      <w:suppressLineNumbers/>
      <w:spacing w:before="120" w:after="120"/>
    </w:pPr>
    <w:rPr>
      <w:rFonts w:cs="FreeSans"/>
      <w:i/>
      <w:iCs/>
      <w:sz w:val="24"/>
      <w:szCs w:val="24"/>
    </w:rPr>
  </w:style>
  <w:style w:type="paragraph" w:customStyle="1" w:styleId="Index">
    <w:name w:val="Index"/>
    <w:basedOn w:val="Normal"/>
    <w:rsid w:val="00077CF0"/>
    <w:pPr>
      <w:suppressLineNumbers/>
    </w:pPr>
    <w:rPr>
      <w:rFonts w:cs="FreeSans"/>
    </w:rPr>
  </w:style>
  <w:style w:type="paragraph" w:styleId="En-tte">
    <w:name w:val="header"/>
    <w:basedOn w:val="Normal"/>
    <w:rsid w:val="00077CF0"/>
    <w:pPr>
      <w:tabs>
        <w:tab w:val="center" w:pos="4536"/>
        <w:tab w:val="right" w:pos="9072"/>
      </w:tabs>
    </w:pPr>
  </w:style>
  <w:style w:type="paragraph" w:styleId="Pieddepage">
    <w:name w:val="footer"/>
    <w:basedOn w:val="Normal"/>
    <w:rsid w:val="00077CF0"/>
    <w:pPr>
      <w:tabs>
        <w:tab w:val="center" w:pos="4536"/>
        <w:tab w:val="right" w:pos="9072"/>
      </w:tabs>
    </w:pPr>
  </w:style>
  <w:style w:type="paragraph" w:customStyle="1" w:styleId="notedebasdepage">
    <w:name w:val="note de bas de page"/>
    <w:basedOn w:val="Normal"/>
    <w:rsid w:val="00077CF0"/>
    <w:pPr>
      <w:widowControl/>
      <w:jc w:val="both"/>
    </w:pPr>
    <w:rPr>
      <w:rFonts w:ascii="Times" w:eastAsia="Cambria" w:hAnsi="Times" w:cs="Times New Roman"/>
      <w:sz w:val="20"/>
      <w:szCs w:val="24"/>
      <w:lang w:val="fr-FR"/>
    </w:rPr>
  </w:style>
  <w:style w:type="paragraph" w:customStyle="1" w:styleId="Default">
    <w:name w:val="Default"/>
    <w:rsid w:val="00077CF0"/>
    <w:pPr>
      <w:widowControl w:val="0"/>
      <w:suppressAutoHyphens/>
      <w:spacing w:line="100" w:lineRule="atLeast"/>
    </w:pPr>
    <w:rPr>
      <w:rFonts w:ascii="Calibri" w:eastAsia="MS ??" w:hAnsi="Calibri" w:cs="Calibri"/>
      <w:color w:val="000000"/>
      <w:lang w:eastAsia="fr-FR" w:bidi="ar-SA"/>
    </w:rPr>
  </w:style>
  <w:style w:type="paragraph" w:customStyle="1" w:styleId="Sansinterligne2">
    <w:name w:val="Sans interligne2"/>
    <w:rsid w:val="00077CF0"/>
    <w:pPr>
      <w:suppressAutoHyphens/>
      <w:spacing w:line="252" w:lineRule="auto"/>
    </w:pPr>
    <w:rPr>
      <w:rFonts w:ascii="Calibri" w:eastAsia="MS ??" w:hAnsi="Calibri" w:cs="Calibri"/>
      <w:color w:val="00000A"/>
      <w:sz w:val="22"/>
      <w:szCs w:val="22"/>
      <w:lang w:bidi="ar-SA"/>
    </w:rPr>
  </w:style>
  <w:style w:type="paragraph" w:styleId="NormalWeb">
    <w:name w:val="Normal (Web)"/>
    <w:basedOn w:val="Normal"/>
    <w:rsid w:val="00077CF0"/>
    <w:pPr>
      <w:spacing w:after="280"/>
    </w:pPr>
    <w:rPr>
      <w:rFonts w:ascii="Times" w:hAnsi="Times"/>
      <w:sz w:val="20"/>
      <w:szCs w:val="20"/>
      <w:lang w:eastAsia="fr-FR"/>
    </w:rPr>
  </w:style>
  <w:style w:type="paragraph" w:customStyle="1" w:styleId="Contenudetableau">
    <w:name w:val="Contenu de tableau"/>
    <w:basedOn w:val="Normal"/>
    <w:rsid w:val="00077CF0"/>
  </w:style>
  <w:style w:type="paragraph" w:customStyle="1" w:styleId="Titredetableau">
    <w:name w:val="Titre de tableau"/>
    <w:basedOn w:val="Contenudetableau"/>
    <w:rsid w:val="00077CF0"/>
  </w:style>
  <w:style w:type="paragraph" w:customStyle="1" w:styleId="Sansinterligne1">
    <w:name w:val="Sans interligne1"/>
    <w:rsid w:val="00077CF0"/>
    <w:pPr>
      <w:suppressAutoHyphens/>
      <w:spacing w:line="252" w:lineRule="auto"/>
    </w:pPr>
    <w:rPr>
      <w:rFonts w:ascii="Calibri" w:eastAsia="MS ??" w:hAnsi="Calibri" w:cs="Calibri"/>
      <w:color w:val="00000A"/>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7002</Words>
  <Characters>38513</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pinel</dc:creator>
  <cp:lastModifiedBy>Catherine Fertray</cp:lastModifiedBy>
  <cp:revision>13</cp:revision>
  <cp:lastPrinted>2016-05-18T11:12:00Z</cp:lastPrinted>
  <dcterms:created xsi:type="dcterms:W3CDTF">2016-05-18T12:42:00Z</dcterms:created>
  <dcterms:modified xsi:type="dcterms:W3CDTF">2016-06-01T19:04:00Z</dcterms:modified>
  <dc:language>fr</dc:language>
</cp:coreProperties>
</file>